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3D09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Annexure-32</w:t>
      </w: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[See Rule 15 of the Central Excise (No. 2) Rules, 2001 read with Notification No. 33/2001-C.E.]</w:t>
      </w: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Original</w:t>
      </w: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Duplicate</w:t>
      </w: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Triplicate</w:t>
      </w: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9161A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Production </w:t>
      </w:r>
      <w:r w:rsidR="00EA3D09">
        <w:rPr>
          <w:color w:val="auto"/>
          <w:sz w:val="24"/>
        </w:rPr>
        <w:t xml:space="preserve">Register-Cum-Account Current </w:t>
      </w:r>
      <w:proofErr w:type="gramStart"/>
      <w:r w:rsidR="00EA3D09">
        <w:rPr>
          <w:color w:val="auto"/>
          <w:sz w:val="24"/>
        </w:rPr>
        <w:t>To</w:t>
      </w:r>
      <w:proofErr w:type="gramEnd"/>
      <w:r w:rsidR="00EA3D09">
        <w:rPr>
          <w:color w:val="auto"/>
          <w:sz w:val="24"/>
        </w:rPr>
        <w:t xml:space="preserve"> Be Maintained By The Manufacturer Of Embroidery Working Under Special Procedure</w:t>
      </w:r>
      <w:r w:rsidR="00EA3D09">
        <w:rPr>
          <w:color w:val="auto"/>
          <w:position w:val="7"/>
          <w:sz w:val="24"/>
        </w:rPr>
        <w:t>1</w:t>
      </w: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Name and Address of the Manufacturer_________________________</w:t>
      </w: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6"/>
        <w:gridCol w:w="2128"/>
        <w:gridCol w:w="2136"/>
        <w:gridCol w:w="1940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First Shift</w:t>
            </w:r>
          </w:p>
        </w:tc>
        <w:tc>
          <w:tcPr>
            <w:tcW w:w="2128" w:type="dxa"/>
            <w:tcBorders>
              <w:top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From______</w:t>
            </w:r>
          </w:p>
        </w:tc>
        <w:tc>
          <w:tcPr>
            <w:tcW w:w="2136" w:type="dxa"/>
            <w:tcBorders>
              <w:top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hours to_________</w:t>
            </w:r>
          </w:p>
        </w:tc>
        <w:tc>
          <w:tcPr>
            <w:tcW w:w="1940" w:type="dxa"/>
            <w:tcBorders>
              <w:top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2106" w:type="dxa"/>
            <w:tcBorders>
              <w:top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Month 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Second Shift</w:t>
            </w:r>
          </w:p>
        </w:tc>
        <w:tc>
          <w:tcPr>
            <w:tcW w:w="2128" w:type="dxa"/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From______</w:t>
            </w:r>
          </w:p>
        </w:tc>
        <w:tc>
          <w:tcPr>
            <w:tcW w:w="2136" w:type="dxa"/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hours to_________</w:t>
            </w:r>
          </w:p>
        </w:tc>
        <w:tc>
          <w:tcPr>
            <w:tcW w:w="1940" w:type="dxa"/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2106" w:type="dxa"/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Registration No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bottom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Third Shift</w:t>
            </w:r>
          </w:p>
        </w:tc>
        <w:tc>
          <w:tcPr>
            <w:tcW w:w="2128" w:type="dxa"/>
            <w:tcBorders>
              <w:bottom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From______</w:t>
            </w:r>
          </w:p>
        </w:tc>
        <w:tc>
          <w:tcPr>
            <w:tcW w:w="2136" w:type="dxa"/>
            <w:tcBorders>
              <w:bottom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hours to_________</w:t>
            </w:r>
          </w:p>
        </w:tc>
        <w:tc>
          <w:tcPr>
            <w:tcW w:w="1940" w:type="dxa"/>
            <w:tcBorders>
              <w:bottom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2106" w:type="dxa"/>
            <w:tcBorders>
              <w:bottom w:val="nil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Account Curre</w:t>
            </w:r>
            <w:r>
              <w:rPr>
                <w:sz w:val="24"/>
              </w:rPr>
              <w:t>nt No.</w:t>
            </w: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</w:tr>
    </w:tbl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656"/>
        <w:gridCol w:w="1831"/>
        <w:gridCol w:w="1700"/>
        <w:gridCol w:w="1205"/>
        <w:gridCol w:w="1945"/>
        <w:gridCol w:w="20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Shift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Description of variety of the embroidery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Description of the base fabrics  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205"/>
              <w:gridCol w:w="1945"/>
              <w:gridCol w:w="206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5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9161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Particulars of machines intended to be employed during the shift  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9161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Number  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9161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Serial Numbers </w:t>
                  </w:r>
                  <w:proofErr w:type="spellStart"/>
                  <w:r>
                    <w:rPr>
                      <w:sz w:val="24"/>
                    </w:rPr>
                    <w:t>alloted</w:t>
                  </w:r>
                  <w:proofErr w:type="spellEnd"/>
                  <w:r>
                    <w:rPr>
                      <w:sz w:val="24"/>
                    </w:rPr>
                    <w:t xml:space="preserve"> as per the application  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A9161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Total </w:t>
                  </w:r>
                  <w:proofErr w:type="spellStart"/>
                  <w:r>
                    <w:rPr>
                      <w:sz w:val="24"/>
                    </w:rPr>
                    <w:t>metre</w:t>
                  </w:r>
                  <w:proofErr w:type="spellEnd"/>
                  <w:r>
                    <w:rPr>
                      <w:sz w:val="24"/>
                    </w:rPr>
                    <w:t xml:space="preserve"> length  </w:t>
                  </w:r>
                </w:p>
              </w:tc>
            </w:tr>
          </w:tbl>
          <w:p w:rsidR="00000000" w:rsidRDefault="00A9161A">
            <w:pPr>
              <w:rPr>
                <w:sz w:val="24"/>
              </w:rPr>
            </w:pP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</w:tr>
    </w:tbl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3"/>
        <w:gridCol w:w="1638"/>
        <w:gridCol w:w="902"/>
        <w:gridCol w:w="1213"/>
        <w:gridCol w:w="853"/>
        <w:gridCol w:w="1608"/>
        <w:gridCol w:w="934"/>
        <w:gridCol w:w="16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Rate per </w:t>
            </w:r>
            <w:proofErr w:type="spellStart"/>
            <w:r>
              <w:rPr>
                <w:sz w:val="24"/>
              </w:rPr>
              <w:t>metre</w:t>
            </w:r>
            <w:proofErr w:type="spellEnd"/>
            <w:r>
              <w:rPr>
                <w:sz w:val="24"/>
              </w:rPr>
              <w:t xml:space="preserve"> length of the machine per shift </w:t>
            </w: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(Rs.)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Number and date of the credit document under which the amount deposited in the Treasury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Amount </w:t>
            </w:r>
            <w:proofErr w:type="spellStart"/>
            <w:r>
              <w:rPr>
                <w:sz w:val="24"/>
              </w:rPr>
              <w:t>depos-ited</w:t>
            </w:r>
            <w:proofErr w:type="spellEnd"/>
            <w:r>
              <w:rPr>
                <w:sz w:val="24"/>
              </w:rPr>
              <w:t xml:space="preserve">  </w:t>
            </w: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(Rs.)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Total sum pay-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and debit-ted  </w:t>
            </w: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(Rs.)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Balance </w:t>
            </w: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</w:p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(R</w:t>
            </w:r>
            <w:r>
              <w:rPr>
                <w:sz w:val="24"/>
              </w:rPr>
              <w:t xml:space="preserve">s.)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Quantity of the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 xml:space="preserve">-broidery </w:t>
            </w:r>
            <w:proofErr w:type="spellStart"/>
            <w:r>
              <w:rPr>
                <w:sz w:val="24"/>
              </w:rPr>
              <w:t>manufac-tured</w:t>
            </w:r>
            <w:proofErr w:type="spellEnd"/>
            <w:r>
              <w:rPr>
                <w:sz w:val="24"/>
              </w:rPr>
              <w:t xml:space="preserve"> during the Shift (Square </w:t>
            </w:r>
            <w:proofErr w:type="spellStart"/>
            <w:r>
              <w:rPr>
                <w:sz w:val="24"/>
              </w:rPr>
              <w:t>metres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Remarks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Signature of the manufacturer or his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z w:val="24"/>
              </w:rPr>
              <w:t xml:space="preserve"> agent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16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</w:tr>
    </w:tbl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b/>
          <w:sz w:val="24"/>
        </w:rPr>
      </w:pPr>
    </w:p>
    <w:p w:rsidR="00000000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1. </w:t>
      </w:r>
      <w:r>
        <w:rPr>
          <w:i/>
          <w:sz w:val="24"/>
        </w:rPr>
        <w:tab/>
        <w:t>Vide Appendix II to Notification No. 33/2001-C.E., dated 28-6-</w:t>
      </w:r>
      <w:r>
        <w:rPr>
          <w:i/>
          <w:sz w:val="24"/>
        </w:rPr>
        <w:t>2001.</w:t>
      </w:r>
    </w:p>
    <w:p w:rsidR="00A9161A" w:rsidRDefault="00A91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</w:p>
    <w:sectPr w:rsidR="00A9161A">
      <w:pgSz w:w="11520" w:h="15840"/>
      <w:pgMar w:top="720" w:right="720" w:bottom="720" w:left="72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A3D09"/>
    <w:rsid w:val="00A9161A"/>
    <w:rsid w:val="00EA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ind w:left="720" w:hanging="720"/>
      <w:jc w:val="both"/>
    </w:pPr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Base>E:\Forms\XRules\Prob\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2017-01-10T09:15:00Z</dcterms:created>
  <dcterms:modified xsi:type="dcterms:W3CDTF">2017-01-10T09:15:00Z</dcterms:modified>
</cp:coreProperties>
</file>