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881FAD">
      <w:pPr>
        <w:pStyle w:val="BB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4"/>
        </w:rPr>
      </w:pPr>
      <w:r>
        <w:rPr>
          <w:color w:val="auto"/>
          <w:sz w:val="24"/>
        </w:rPr>
        <w:t>A</w:t>
      </w:r>
      <w:r w:rsidR="00522C13">
        <w:rPr>
          <w:color w:val="auto"/>
          <w:sz w:val="24"/>
        </w:rPr>
        <w:t>nnexure-48</w:t>
      </w:r>
    </w:p>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522C13">
      <w:pPr>
        <w:pStyle w:val="BB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4"/>
        </w:rPr>
      </w:pPr>
      <w:r>
        <w:rPr>
          <w:color w:val="auto"/>
          <w:sz w:val="24"/>
        </w:rPr>
        <w:t>Form For Claim Of Drawback Under Rule 11</w:t>
      </w:r>
      <w:r>
        <w:rPr>
          <w:color w:val="auto"/>
          <w:position w:val="7"/>
          <w:sz w:val="24"/>
        </w:rPr>
        <w:t>1</w:t>
      </w:r>
    </w:p>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522C13">
      <w:pPr>
        <w:pStyle w:val="BB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4"/>
        </w:rPr>
      </w:pPr>
      <w:r>
        <w:rPr>
          <w:color w:val="auto"/>
          <w:sz w:val="24"/>
        </w:rPr>
        <w:t>Form D</w:t>
      </w:r>
    </w:p>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sz w:val="24"/>
        </w:rPr>
        <w:t xml:space="preserve">Original </w:t>
      </w:r>
    </w:p>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sz w:val="24"/>
        </w:rPr>
        <w:t xml:space="preserve">Duplicate </w:t>
      </w:r>
    </w:p>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sz w:val="24"/>
        </w:rPr>
        <w:t xml:space="preserve">Triplicate </w:t>
      </w:r>
    </w:p>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sz w:val="24"/>
        </w:rPr>
        <w:t xml:space="preserve">Quadruplicate </w:t>
      </w:r>
    </w:p>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 xml:space="preserve">Ref. Dbk. </w:t>
      </w:r>
    </w:p>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 xml:space="preserve">Invoice No. </w:t>
      </w:r>
    </w:p>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Dated :</w:t>
      </w:r>
    </w:p>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881FAD">
      <w:pPr>
        <w:pStyle w:val="BB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4"/>
        </w:rPr>
      </w:pPr>
      <w:r>
        <w:rPr>
          <w:color w:val="auto"/>
          <w:sz w:val="24"/>
        </w:rPr>
        <w:t>Particulars of goods to be exported by parcel post under claim for drawback</w:t>
      </w:r>
    </w:p>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r>
        <w:rPr>
          <w:b/>
          <w:sz w:val="24"/>
        </w:rPr>
        <w:t>FORM NO.</w:t>
      </w:r>
    </w:p>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To</w:t>
      </w:r>
    </w:p>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rPr>
      </w:pPr>
      <w:r>
        <w:rPr>
          <w:sz w:val="24"/>
        </w:rPr>
        <w:t xml:space="preserve">The </w:t>
      </w:r>
      <w:r>
        <w:rPr>
          <w:b/>
          <w:position w:val="6"/>
          <w:sz w:val="24"/>
        </w:rPr>
        <w:t>2</w:t>
      </w:r>
      <w:r>
        <w:rPr>
          <w:sz w:val="24"/>
        </w:rPr>
        <w:t>[Assistant Com</w:t>
      </w:r>
      <w:r>
        <w:rPr>
          <w:sz w:val="24"/>
        </w:rPr>
        <w:t>missioner of Customs</w:t>
      </w:r>
    </w:p>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rPr>
      </w:pPr>
      <w:r>
        <w:rPr>
          <w:sz w:val="24"/>
        </w:rPr>
        <w:t>or Deputy Commissioner of Customs]</w:t>
      </w:r>
    </w:p>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rPr>
      </w:pPr>
      <w:r>
        <w:rPr>
          <w:sz w:val="24"/>
        </w:rPr>
        <w:t xml:space="preserve">(Drawback) Foreign Post Office, </w:t>
      </w:r>
    </w:p>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We,...........................................propose to export the undermentioned consignment.</w:t>
      </w:r>
    </w:p>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Name and Address of the Consignee …………………………</w:t>
      </w:r>
    </w:p>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116"/>
        <w:gridCol w:w="1181"/>
        <w:gridCol w:w="1929"/>
        <w:gridCol w:w="1692"/>
        <w:gridCol w:w="1123"/>
      </w:tblGrid>
      <w:tr w:rsidR="00000000">
        <w:tblPrEx>
          <w:tblCellMar>
            <w:top w:w="0" w:type="dxa"/>
            <w:bottom w:w="0" w:type="dxa"/>
          </w:tblCellMar>
        </w:tblPrEx>
        <w:trPr>
          <w:trHeight w:val="562"/>
        </w:trPr>
        <w:tc>
          <w:tcPr>
            <w:tcW w:w="1116" w:type="dxa"/>
            <w:tcBorders>
              <w:top w:val="single" w:sz="4" w:space="0" w:color="auto"/>
              <w:left w:val="single" w:sz="4" w:space="0" w:color="auto"/>
              <w:bottom w:val="single" w:sz="4" w:space="0" w:color="auto"/>
              <w:right w:val="single" w:sz="4" w:space="0" w:color="auto"/>
            </w:tcBorders>
          </w:tcPr>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S. No.</w:t>
            </w:r>
          </w:p>
        </w:tc>
        <w:tc>
          <w:tcPr>
            <w:tcW w:w="1181" w:type="dxa"/>
            <w:tcBorders>
              <w:top w:val="single" w:sz="4" w:space="0" w:color="auto"/>
              <w:left w:val="single" w:sz="4" w:space="0" w:color="auto"/>
              <w:bottom w:val="single" w:sz="4" w:space="0" w:color="auto"/>
              <w:right w:val="single" w:sz="4" w:space="0" w:color="auto"/>
            </w:tcBorders>
          </w:tcPr>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Date of Parcels</w:t>
            </w:r>
          </w:p>
        </w:tc>
        <w:tc>
          <w:tcPr>
            <w:tcW w:w="1929" w:type="dxa"/>
            <w:tcBorders>
              <w:top w:val="single" w:sz="4" w:space="0" w:color="auto"/>
              <w:left w:val="single" w:sz="4" w:space="0" w:color="auto"/>
              <w:bottom w:val="single" w:sz="4" w:space="0" w:color="auto"/>
              <w:right w:val="single" w:sz="4" w:space="0" w:color="auto"/>
            </w:tcBorders>
          </w:tcPr>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Gross Weight</w:t>
            </w:r>
          </w:p>
        </w:tc>
        <w:tc>
          <w:tcPr>
            <w:tcW w:w="1692" w:type="dxa"/>
            <w:tcBorders>
              <w:top w:val="single" w:sz="4" w:space="0" w:color="auto"/>
              <w:left w:val="single" w:sz="4" w:space="0" w:color="auto"/>
              <w:bottom w:val="single" w:sz="4" w:space="0" w:color="auto"/>
              <w:right w:val="single" w:sz="4" w:space="0" w:color="auto"/>
            </w:tcBorders>
          </w:tcPr>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Marks/ No. on Pcs.</w:t>
            </w:r>
          </w:p>
        </w:tc>
        <w:tc>
          <w:tcPr>
            <w:tcW w:w="1123" w:type="dxa"/>
            <w:tcBorders>
              <w:top w:val="single" w:sz="4" w:space="0" w:color="auto"/>
              <w:left w:val="single" w:sz="4" w:space="0" w:color="auto"/>
              <w:bottom w:val="single" w:sz="4" w:space="0" w:color="auto"/>
              <w:right w:val="single" w:sz="4" w:space="0" w:color="auto"/>
            </w:tcBorders>
          </w:tcPr>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Qty.</w:t>
            </w:r>
          </w:p>
        </w:tc>
      </w:tr>
      <w:tr w:rsidR="00000000">
        <w:tblPrEx>
          <w:tblCellMar>
            <w:top w:w="0" w:type="dxa"/>
            <w:bottom w:w="0" w:type="dxa"/>
          </w:tblCellMar>
        </w:tblPrEx>
        <w:trPr>
          <w:trHeight w:val="266"/>
        </w:trPr>
        <w:tc>
          <w:tcPr>
            <w:tcW w:w="1116" w:type="dxa"/>
          </w:tcPr>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1</w:t>
            </w:r>
          </w:p>
        </w:tc>
        <w:tc>
          <w:tcPr>
            <w:tcW w:w="1181" w:type="dxa"/>
          </w:tcPr>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2</w:t>
            </w:r>
          </w:p>
        </w:tc>
        <w:tc>
          <w:tcPr>
            <w:tcW w:w="1929" w:type="dxa"/>
          </w:tcPr>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3</w:t>
            </w:r>
          </w:p>
        </w:tc>
        <w:tc>
          <w:tcPr>
            <w:tcW w:w="1692" w:type="dxa"/>
          </w:tcPr>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4</w:t>
            </w:r>
          </w:p>
        </w:tc>
        <w:tc>
          <w:tcPr>
            <w:tcW w:w="1123" w:type="dxa"/>
          </w:tcPr>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5</w:t>
            </w:r>
          </w:p>
        </w:tc>
      </w:tr>
      <w:tr w:rsidR="00000000">
        <w:tblPrEx>
          <w:tblCellMar>
            <w:top w:w="0" w:type="dxa"/>
            <w:bottom w:w="0" w:type="dxa"/>
          </w:tblCellMar>
        </w:tblPrEx>
        <w:trPr>
          <w:trHeight w:val="259"/>
        </w:trPr>
        <w:tc>
          <w:tcPr>
            <w:tcW w:w="1116" w:type="dxa"/>
          </w:tcPr>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 xml:space="preserve">  </w:t>
            </w:r>
          </w:p>
        </w:tc>
        <w:tc>
          <w:tcPr>
            <w:tcW w:w="1181" w:type="dxa"/>
          </w:tcPr>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 xml:space="preserve">  </w:t>
            </w:r>
          </w:p>
        </w:tc>
        <w:tc>
          <w:tcPr>
            <w:tcW w:w="1929" w:type="dxa"/>
          </w:tcPr>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 xml:space="preserve">  </w:t>
            </w:r>
          </w:p>
        </w:tc>
        <w:tc>
          <w:tcPr>
            <w:tcW w:w="1692" w:type="dxa"/>
          </w:tcPr>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 xml:space="preserve">  </w:t>
            </w:r>
          </w:p>
        </w:tc>
        <w:tc>
          <w:tcPr>
            <w:tcW w:w="1123" w:type="dxa"/>
          </w:tcPr>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 xml:space="preserve">  </w:t>
            </w:r>
          </w:p>
        </w:tc>
      </w:tr>
      <w:tr w:rsidR="00000000">
        <w:tblPrEx>
          <w:tblCellMar>
            <w:top w:w="0" w:type="dxa"/>
            <w:bottom w:w="0" w:type="dxa"/>
          </w:tblCellMar>
        </w:tblPrEx>
        <w:trPr>
          <w:trHeight w:val="266"/>
        </w:trPr>
        <w:tc>
          <w:tcPr>
            <w:tcW w:w="1116" w:type="dxa"/>
            <w:tcBorders>
              <w:top w:val="single" w:sz="4" w:space="0" w:color="auto"/>
              <w:left w:val="single" w:sz="4" w:space="0" w:color="auto"/>
              <w:bottom w:val="single" w:sz="4" w:space="0" w:color="auto"/>
              <w:right w:val="single" w:sz="4" w:space="0" w:color="auto"/>
            </w:tcBorders>
          </w:tcPr>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 xml:space="preserve">  </w:t>
            </w:r>
          </w:p>
        </w:tc>
        <w:tc>
          <w:tcPr>
            <w:tcW w:w="1181" w:type="dxa"/>
            <w:tcBorders>
              <w:top w:val="single" w:sz="4" w:space="0" w:color="auto"/>
              <w:left w:val="single" w:sz="4" w:space="0" w:color="auto"/>
              <w:bottom w:val="single" w:sz="4" w:space="0" w:color="auto"/>
              <w:right w:val="single" w:sz="4" w:space="0" w:color="auto"/>
            </w:tcBorders>
          </w:tcPr>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 xml:space="preserve">  </w:t>
            </w:r>
          </w:p>
        </w:tc>
        <w:tc>
          <w:tcPr>
            <w:tcW w:w="1929" w:type="dxa"/>
            <w:tcBorders>
              <w:top w:val="single" w:sz="4" w:space="0" w:color="auto"/>
              <w:left w:val="single" w:sz="4" w:space="0" w:color="auto"/>
              <w:bottom w:val="single" w:sz="4" w:space="0" w:color="auto"/>
              <w:right w:val="single" w:sz="4" w:space="0" w:color="auto"/>
            </w:tcBorders>
          </w:tcPr>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 xml:space="preserve">  </w:t>
            </w:r>
          </w:p>
        </w:tc>
        <w:tc>
          <w:tcPr>
            <w:tcW w:w="1692" w:type="dxa"/>
            <w:tcBorders>
              <w:top w:val="single" w:sz="4" w:space="0" w:color="auto"/>
              <w:left w:val="single" w:sz="4" w:space="0" w:color="auto"/>
              <w:bottom w:val="single" w:sz="4" w:space="0" w:color="auto"/>
              <w:right w:val="single" w:sz="4" w:space="0" w:color="auto"/>
            </w:tcBorders>
          </w:tcPr>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 xml:space="preserve">  </w:t>
            </w:r>
          </w:p>
        </w:tc>
        <w:tc>
          <w:tcPr>
            <w:tcW w:w="1123" w:type="dxa"/>
            <w:tcBorders>
              <w:top w:val="single" w:sz="4" w:space="0" w:color="auto"/>
              <w:left w:val="single" w:sz="4" w:space="0" w:color="auto"/>
              <w:bottom w:val="single" w:sz="4" w:space="0" w:color="auto"/>
              <w:right w:val="single" w:sz="4" w:space="0" w:color="auto"/>
            </w:tcBorders>
          </w:tcPr>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 xml:space="preserve">  </w:t>
            </w:r>
          </w:p>
        </w:tc>
      </w:tr>
      <w:tr w:rsidR="00000000">
        <w:tblPrEx>
          <w:tblBorders>
            <w:insideH w:val="none" w:sz="0" w:space="0" w:color="auto"/>
            <w:insideV w:val="none" w:sz="0" w:space="0" w:color="auto"/>
          </w:tblBorders>
          <w:tblCellMar>
            <w:top w:w="0" w:type="dxa"/>
            <w:bottom w:w="0" w:type="dxa"/>
          </w:tblCellMar>
        </w:tblPrEx>
        <w:trPr>
          <w:trHeight w:val="223"/>
        </w:trPr>
        <w:tc>
          <w:tcPr>
            <w:tcW w:w="7041" w:type="dxa"/>
            <w:gridSpan w:val="5"/>
            <w:tcBorders>
              <w:top w:val="single" w:sz="4" w:space="0" w:color="auto"/>
              <w:left w:val="single" w:sz="4" w:space="0" w:color="auto"/>
              <w:bottom w:val="single" w:sz="4" w:space="0" w:color="auto"/>
              <w:right w:val="single" w:sz="4" w:space="0" w:color="auto"/>
            </w:tcBorders>
          </w:tcPr>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 xml:space="preserve">  </w:t>
            </w:r>
          </w:p>
        </w:tc>
      </w:tr>
    </w:tbl>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505"/>
        <w:gridCol w:w="2030"/>
        <w:gridCol w:w="1490"/>
        <w:gridCol w:w="2016"/>
      </w:tblGrid>
      <w:tr w:rsidR="00000000">
        <w:tblPrEx>
          <w:tblCellMar>
            <w:top w:w="0" w:type="dxa"/>
            <w:bottom w:w="0" w:type="dxa"/>
          </w:tblCellMar>
        </w:tblPrEx>
        <w:trPr>
          <w:trHeight w:val="475"/>
        </w:trPr>
        <w:tc>
          <w:tcPr>
            <w:tcW w:w="1505" w:type="dxa"/>
            <w:tcBorders>
              <w:top w:val="single" w:sz="4" w:space="0" w:color="auto"/>
              <w:left w:val="single" w:sz="4" w:space="0" w:color="auto"/>
              <w:bottom w:val="single" w:sz="4" w:space="0" w:color="auto"/>
              <w:right w:val="single" w:sz="4" w:space="0" w:color="auto"/>
            </w:tcBorders>
          </w:tcPr>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FOB Value</w:t>
            </w:r>
          </w:p>
        </w:tc>
        <w:tc>
          <w:tcPr>
            <w:tcW w:w="2030" w:type="dxa"/>
            <w:tcBorders>
              <w:top w:val="single" w:sz="4" w:space="0" w:color="auto"/>
              <w:left w:val="single" w:sz="4" w:space="0" w:color="auto"/>
              <w:bottom w:val="single" w:sz="4" w:space="0" w:color="auto"/>
              <w:right w:val="single" w:sz="4" w:space="0" w:color="auto"/>
            </w:tcBorders>
          </w:tcPr>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Rate of net DBK</w:t>
            </w:r>
          </w:p>
        </w:tc>
        <w:tc>
          <w:tcPr>
            <w:tcW w:w="1490" w:type="dxa"/>
            <w:tcBorders>
              <w:top w:val="single" w:sz="4" w:space="0" w:color="auto"/>
              <w:left w:val="single" w:sz="4" w:space="0" w:color="auto"/>
              <w:bottom w:val="single" w:sz="4" w:space="0" w:color="auto"/>
              <w:right w:val="single" w:sz="4" w:space="0" w:color="auto"/>
            </w:tcBorders>
          </w:tcPr>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Weight</w:t>
            </w:r>
          </w:p>
        </w:tc>
        <w:tc>
          <w:tcPr>
            <w:tcW w:w="2016" w:type="dxa"/>
            <w:tcBorders>
              <w:top w:val="single" w:sz="4" w:space="0" w:color="auto"/>
              <w:left w:val="single" w:sz="4" w:space="0" w:color="auto"/>
              <w:bottom w:val="single" w:sz="4" w:space="0" w:color="auto"/>
              <w:right w:val="single" w:sz="4" w:space="0" w:color="auto"/>
            </w:tcBorders>
          </w:tcPr>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Amount Rs. P.</w:t>
            </w:r>
          </w:p>
        </w:tc>
      </w:tr>
      <w:tr w:rsidR="00000000">
        <w:tblPrEx>
          <w:tblCellMar>
            <w:top w:w="0" w:type="dxa"/>
            <w:bottom w:w="0" w:type="dxa"/>
          </w:tblCellMar>
        </w:tblPrEx>
        <w:trPr>
          <w:trHeight w:val="259"/>
        </w:trPr>
        <w:tc>
          <w:tcPr>
            <w:tcW w:w="1505" w:type="dxa"/>
          </w:tcPr>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6</w:t>
            </w:r>
          </w:p>
        </w:tc>
        <w:tc>
          <w:tcPr>
            <w:tcW w:w="2030" w:type="dxa"/>
          </w:tcPr>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7</w:t>
            </w:r>
          </w:p>
        </w:tc>
        <w:tc>
          <w:tcPr>
            <w:tcW w:w="1490" w:type="dxa"/>
          </w:tcPr>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8</w:t>
            </w:r>
          </w:p>
        </w:tc>
        <w:tc>
          <w:tcPr>
            <w:tcW w:w="2016" w:type="dxa"/>
          </w:tcPr>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9</w:t>
            </w:r>
          </w:p>
        </w:tc>
      </w:tr>
      <w:tr w:rsidR="00000000">
        <w:tblPrEx>
          <w:tblCellMar>
            <w:top w:w="0" w:type="dxa"/>
            <w:bottom w:w="0" w:type="dxa"/>
          </w:tblCellMar>
        </w:tblPrEx>
        <w:trPr>
          <w:trHeight w:val="281"/>
        </w:trPr>
        <w:tc>
          <w:tcPr>
            <w:tcW w:w="1505" w:type="dxa"/>
            <w:tcBorders>
              <w:top w:val="single" w:sz="4" w:space="0" w:color="auto"/>
              <w:left w:val="single" w:sz="4" w:space="0" w:color="auto"/>
              <w:bottom w:val="single" w:sz="4" w:space="0" w:color="auto"/>
              <w:right w:val="single" w:sz="4" w:space="0" w:color="auto"/>
            </w:tcBorders>
          </w:tcPr>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 xml:space="preserve">  </w:t>
            </w:r>
          </w:p>
        </w:tc>
        <w:tc>
          <w:tcPr>
            <w:tcW w:w="2030" w:type="dxa"/>
            <w:tcBorders>
              <w:top w:val="single" w:sz="4" w:space="0" w:color="auto"/>
              <w:left w:val="single" w:sz="4" w:space="0" w:color="auto"/>
              <w:bottom w:val="single" w:sz="4" w:space="0" w:color="auto"/>
              <w:right w:val="single" w:sz="4" w:space="0" w:color="auto"/>
            </w:tcBorders>
          </w:tcPr>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 xml:space="preserve">  </w:t>
            </w:r>
          </w:p>
        </w:tc>
        <w:tc>
          <w:tcPr>
            <w:tcW w:w="1490" w:type="dxa"/>
            <w:tcBorders>
              <w:top w:val="single" w:sz="4" w:space="0" w:color="auto"/>
              <w:left w:val="single" w:sz="4" w:space="0" w:color="auto"/>
              <w:bottom w:val="single" w:sz="4" w:space="0" w:color="auto"/>
              <w:right w:val="single" w:sz="4" w:space="0" w:color="auto"/>
            </w:tcBorders>
          </w:tcPr>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 xml:space="preserve">  </w:t>
            </w:r>
          </w:p>
        </w:tc>
        <w:tc>
          <w:tcPr>
            <w:tcW w:w="2016" w:type="dxa"/>
            <w:tcBorders>
              <w:top w:val="single" w:sz="4" w:space="0" w:color="auto"/>
              <w:left w:val="single" w:sz="4" w:space="0" w:color="auto"/>
              <w:bottom w:val="single" w:sz="4" w:space="0" w:color="auto"/>
              <w:right w:val="single" w:sz="4" w:space="0" w:color="auto"/>
            </w:tcBorders>
          </w:tcPr>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 xml:space="preserve">  </w:t>
            </w:r>
          </w:p>
        </w:tc>
      </w:tr>
    </w:tbl>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rPr>
      </w:pPr>
      <w:r>
        <w:rPr>
          <w:sz w:val="24"/>
        </w:rPr>
        <w:t xml:space="preserve">1. </w:t>
      </w:r>
      <w:r>
        <w:rPr>
          <w:sz w:val="24"/>
        </w:rPr>
        <w:tab/>
        <w:t>Certified that the goods were not taken into use after the manufac-ture.</w:t>
      </w:r>
    </w:p>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rPr>
      </w:pPr>
      <w:r>
        <w:rPr>
          <w:sz w:val="24"/>
        </w:rPr>
        <w:t xml:space="preserve">2. </w:t>
      </w:r>
      <w:r>
        <w:rPr>
          <w:sz w:val="24"/>
        </w:rPr>
        <w:tab/>
        <w:t>Certified that no</w:t>
      </w:r>
      <w:r>
        <w:rPr>
          <w:sz w:val="24"/>
        </w:rPr>
        <w:t xml:space="preserve"> separate claim for rebate of duty has been made or will be made to the Central Excise Authorities under rule 12 and rule 191B as in force immediately before 1st October, 1994 or under rule 13 of Central Excise Rules, 1944 and that the Customs and Central </w:t>
      </w:r>
      <w:r>
        <w:rPr>
          <w:sz w:val="24"/>
        </w:rPr>
        <w:t>Excise duty has been paid on the raw material used in the manufac-ture of the goods.</w:t>
      </w:r>
    </w:p>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4"/>
        </w:rPr>
      </w:pPr>
      <w:r>
        <w:rPr>
          <w:sz w:val="24"/>
        </w:rPr>
        <w:lastRenderedPageBreak/>
        <w:t>We hereby declare that the declaration made herein is true and correct. Office seal of</w:t>
      </w:r>
    </w:p>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Manufacturer/Exporter</w:t>
      </w:r>
      <w:r>
        <w:rPr>
          <w:sz w:val="24"/>
        </w:rPr>
        <w:tab/>
      </w:r>
    </w:p>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Dated:</w:t>
      </w:r>
      <w:r>
        <w:rPr>
          <w:sz w:val="24"/>
        </w:rPr>
        <w:tab/>
      </w:r>
    </w:p>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Place:</w:t>
      </w:r>
    </w:p>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sz w:val="24"/>
        </w:rPr>
        <w:t>Signature</w:t>
      </w:r>
    </w:p>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sz w:val="24"/>
        </w:rPr>
        <w:t xml:space="preserve">Name........... </w:t>
      </w:r>
    </w:p>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sz w:val="24"/>
        </w:rPr>
        <w:t>Designation.....</w:t>
      </w:r>
      <w:r>
        <w:rPr>
          <w:sz w:val="24"/>
        </w:rPr>
        <w:t>.......</w:t>
      </w:r>
    </w:p>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i/>
          <w:sz w:val="24"/>
        </w:rPr>
      </w:pPr>
      <w:r>
        <w:rPr>
          <w:i/>
          <w:sz w:val="24"/>
        </w:rPr>
        <w:t xml:space="preserve">1. </w:t>
      </w:r>
      <w:r>
        <w:rPr>
          <w:i/>
          <w:sz w:val="24"/>
        </w:rPr>
        <w:tab/>
        <w:t>Vide Annexure I to Notification No. 37/95-Cus. (NT.), dated 26-5-1995.</w:t>
      </w:r>
    </w:p>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i/>
          <w:sz w:val="24"/>
        </w:rPr>
      </w:pPr>
    </w:p>
    <w:p w:rsidR="00000000"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rPr>
      </w:pPr>
      <w:r>
        <w:rPr>
          <w:i/>
          <w:sz w:val="24"/>
        </w:rPr>
        <w:t xml:space="preserve">2. </w:t>
      </w:r>
      <w:r>
        <w:rPr>
          <w:i/>
          <w:sz w:val="24"/>
        </w:rPr>
        <w:tab/>
        <w:t>Designation changed by Notification No. 29/99-Cus. (N.T.), dated 11-5-1999.</w:t>
      </w:r>
    </w:p>
    <w:p w:rsidR="00881FAD" w:rsidRDefault="0088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4"/>
        </w:rPr>
      </w:pPr>
    </w:p>
    <w:sectPr w:rsidR="00881FAD">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522C13"/>
    <w:rsid w:val="00522C13"/>
    <w:rsid w:val="00881F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customStyle="1" w:styleId="BBB">
    <w:name w:val="BBB"/>
    <w:basedOn w:val="Normal"/>
    <w:pPr>
      <w:jc w:val="center"/>
    </w:pPr>
    <w:rPr>
      <w:b/>
      <w:color w:val="008000"/>
      <w:sz w:val="28"/>
    </w:rPr>
  </w:style>
  <w:style w:type="paragraph" w:customStyle="1" w:styleId="AAA">
    <w:name w:val="AAA"/>
    <w:basedOn w:val="Normal"/>
    <w:pPr>
      <w:ind w:left="720" w:hanging="720"/>
      <w:jc w:val="both"/>
    </w:pPr>
    <w:rPr>
      <w:b/>
      <w:color w:val="0000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Base>E:\Forms\XRules\</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2017-01-11T04:42:00Z</dcterms:created>
  <dcterms:modified xsi:type="dcterms:W3CDTF">2017-01-11T04:42:00Z</dcterms:modified>
</cp:coreProperties>
</file>