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C693B">
      <w:pPr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83694F">
        <w:rPr>
          <w:b/>
        </w:rPr>
        <w:t>1</w:t>
      </w:r>
    </w:p>
    <w:p w:rsidR="00000000" w:rsidRDefault="009C693B">
      <w:pPr>
        <w:spacing w:line="360" w:lineRule="auto"/>
        <w:jc w:val="center"/>
        <w:rPr>
          <w:b/>
        </w:rPr>
      </w:pPr>
      <w:r>
        <w:rPr>
          <w:b/>
        </w:rPr>
        <w:t>[</w:t>
      </w:r>
      <w:r w:rsidR="0083694F">
        <w:rPr>
          <w:b/>
        </w:rPr>
        <w:t xml:space="preserve">See Rules </w:t>
      </w:r>
      <w:r>
        <w:rPr>
          <w:b/>
        </w:rPr>
        <w:t>3 (B), 5(2), 5(3) And 5(6) (II)L</w:t>
      </w:r>
    </w:p>
    <w:p w:rsidR="00000000" w:rsidRDefault="0083694F">
      <w:pPr>
        <w:spacing w:line="360" w:lineRule="auto"/>
        <w:ind w:left="144"/>
        <w:jc w:val="center"/>
        <w:rPr>
          <w:b/>
        </w:rPr>
      </w:pPr>
      <w:r>
        <w:rPr>
          <w:b/>
        </w:rPr>
        <w:t xml:space="preserve">Application </w:t>
      </w:r>
      <w:proofErr w:type="gramStart"/>
      <w:r w:rsidR="009C693B">
        <w:rPr>
          <w:b/>
        </w:rPr>
        <w:t>For</w:t>
      </w:r>
      <w:proofErr w:type="gramEnd"/>
      <w:r w:rsidR="009C693B">
        <w:rPr>
          <w:b/>
        </w:rPr>
        <w:t xml:space="preserve"> Authorization/Renewal Of </w:t>
      </w:r>
      <w:proofErr w:type="spellStart"/>
      <w:r w:rsidR="009C693B">
        <w:rPr>
          <w:b/>
        </w:rPr>
        <w:t>Authorisation</w:t>
      </w:r>
      <w:proofErr w:type="spellEnd"/>
      <w:r w:rsidR="009C693B">
        <w:rPr>
          <w:b/>
        </w:rPr>
        <w:t xml:space="preserve"> For Collection/Reception/ Treatment/Transport/Storage/Disposal Of Hazardous Wastes</w:t>
      </w:r>
    </w:p>
    <w:p w:rsidR="00000000" w:rsidRDefault="0083694F">
      <w:pPr>
        <w:pStyle w:val="BodyTextIndent3"/>
        <w:spacing w:after="0" w:line="360" w:lineRule="auto"/>
        <w:jc w:val="both"/>
        <w:rPr>
          <w:b/>
          <w:sz w:val="24"/>
        </w:rPr>
      </w:pPr>
    </w:p>
    <w:p w:rsidR="00000000" w:rsidRDefault="0083694F">
      <w:pPr>
        <w:pStyle w:val="BodyTextIndent3"/>
        <w:spacing w:after="0" w:line="360" w:lineRule="auto"/>
        <w:jc w:val="both"/>
        <w:rPr>
          <w:i/>
          <w:sz w:val="24"/>
        </w:rPr>
      </w:pPr>
      <w:proofErr w:type="gramStart"/>
      <w:r>
        <w:rPr>
          <w:i/>
          <w:sz w:val="24"/>
        </w:rPr>
        <w:t>1. Subs. by G.S.R. 380(E), dated 31st March, 1992 (</w:t>
      </w:r>
      <w:proofErr w:type="spellStart"/>
      <w:r>
        <w:rPr>
          <w:i/>
          <w:sz w:val="24"/>
        </w:rPr>
        <w:t>w.e.f</w:t>
      </w:r>
      <w:proofErr w:type="spellEnd"/>
      <w:r>
        <w:rPr>
          <w:i/>
          <w:sz w:val="24"/>
        </w:rPr>
        <w:t>. 31.03.</w:t>
      </w:r>
      <w:r>
        <w:rPr>
          <w:i/>
          <w:sz w:val="24"/>
        </w:rPr>
        <w:t>1992).</w:t>
      </w:r>
      <w:proofErr w:type="gramEnd"/>
    </w:p>
    <w:p w:rsidR="00000000" w:rsidRDefault="0083694F">
      <w:pPr>
        <w:spacing w:line="360" w:lineRule="auto"/>
        <w:jc w:val="both"/>
      </w:pPr>
      <w:proofErr w:type="gramStart"/>
      <w:r>
        <w:t>From.</w:t>
      </w:r>
      <w:proofErr w:type="gramEnd"/>
    </w:p>
    <w:p w:rsidR="00000000" w:rsidRDefault="0083694F">
      <w:pPr>
        <w:spacing w:line="360" w:lineRule="auto"/>
        <w:ind w:left="720"/>
        <w:jc w:val="both"/>
      </w:pPr>
      <w:r>
        <w:t>.....................................</w:t>
      </w:r>
    </w:p>
    <w:p w:rsidR="00000000" w:rsidRDefault="0083694F">
      <w:pPr>
        <w:spacing w:line="360" w:lineRule="auto"/>
        <w:ind w:left="720"/>
        <w:jc w:val="both"/>
      </w:pPr>
      <w:r>
        <w:t xml:space="preserve">...................................... </w:t>
      </w:r>
    </w:p>
    <w:p w:rsidR="00000000" w:rsidRDefault="0083694F">
      <w:pPr>
        <w:spacing w:line="360" w:lineRule="auto"/>
        <w:jc w:val="both"/>
      </w:pPr>
      <w:r>
        <w:t>To</w:t>
      </w:r>
    </w:p>
    <w:p w:rsidR="00000000" w:rsidRDefault="0083694F">
      <w:pPr>
        <w:spacing w:line="360" w:lineRule="auto"/>
        <w:ind w:left="720"/>
        <w:jc w:val="both"/>
      </w:pPr>
      <w:r>
        <w:t>The Member/Secretary</w:t>
      </w:r>
    </w:p>
    <w:p w:rsidR="00000000" w:rsidRDefault="0083694F">
      <w:pPr>
        <w:spacing w:line="360" w:lineRule="auto"/>
        <w:ind w:left="720"/>
        <w:jc w:val="both"/>
      </w:pPr>
      <w:r>
        <w:t>........................ Pollution Control Board,</w:t>
      </w:r>
    </w:p>
    <w:p w:rsidR="00000000" w:rsidRDefault="0083694F">
      <w:pPr>
        <w:spacing w:line="360" w:lineRule="auto"/>
        <w:ind w:left="720"/>
        <w:jc w:val="both"/>
      </w:pPr>
      <w:r>
        <w:t>................................................................</w:t>
      </w:r>
    </w:p>
    <w:p w:rsidR="00000000" w:rsidRDefault="0083694F">
      <w:pPr>
        <w:spacing w:line="360" w:lineRule="auto"/>
        <w:jc w:val="both"/>
      </w:pPr>
      <w:r>
        <w:t xml:space="preserve"> Sir,</w:t>
      </w:r>
    </w:p>
    <w:p w:rsidR="00000000" w:rsidRDefault="0083694F">
      <w:pPr>
        <w:pStyle w:val="BodyText2"/>
        <w:spacing w:line="360" w:lineRule="auto"/>
        <w:ind w:left="0" w:firstLine="0"/>
      </w:pPr>
      <w:r>
        <w:t>I/We hereby apply fo</w:t>
      </w:r>
      <w:r>
        <w:t xml:space="preserve">r authorization / renewal of </w:t>
      </w:r>
      <w:proofErr w:type="spellStart"/>
      <w:r>
        <w:t>authorisation</w:t>
      </w:r>
      <w:proofErr w:type="spellEnd"/>
      <w:r>
        <w:t xml:space="preserve"> under sub-rule (3) of rule 5 of the Hazardous Wastes (Management and Handling) Rules, 1989, for collection / reception / </w:t>
      </w:r>
      <w:proofErr w:type="gramStart"/>
      <w:r>
        <w:t>treatment</w:t>
      </w:r>
      <w:proofErr w:type="gramEnd"/>
      <w:r>
        <w:t xml:space="preserve"> / transport / storage / disposal of hazardous wastes.</w:t>
      </w:r>
    </w:p>
    <w:p w:rsidR="00000000" w:rsidRDefault="0083694F">
      <w:pPr>
        <w:spacing w:line="360" w:lineRule="auto"/>
        <w:jc w:val="center"/>
        <w:rPr>
          <w:b/>
        </w:rPr>
      </w:pPr>
      <w:r>
        <w:rPr>
          <w:b/>
        </w:rPr>
        <w:t>For office use only</w:t>
      </w:r>
    </w:p>
    <w:p w:rsidR="00000000" w:rsidRDefault="0083694F">
      <w:pPr>
        <w:spacing w:line="360" w:lineRule="auto"/>
        <w:jc w:val="both"/>
      </w:pPr>
      <w:r>
        <w:t xml:space="preserve">1. Code </w:t>
      </w:r>
      <w:r>
        <w:t>No. :</w:t>
      </w:r>
    </w:p>
    <w:p w:rsidR="00000000" w:rsidRDefault="0083694F">
      <w:pPr>
        <w:spacing w:line="360" w:lineRule="auto"/>
        <w:jc w:val="both"/>
      </w:pPr>
      <w:r>
        <w:t xml:space="preserve">2. Whether the unit is situated in a critically polluted areas as identified by the Ministry of Environment and </w:t>
      </w:r>
      <w:proofErr w:type="gramStart"/>
      <w:r>
        <w:t>Forests :</w:t>
      </w:r>
      <w:proofErr w:type="gramEnd"/>
    </w:p>
    <w:p w:rsidR="00000000" w:rsidRDefault="0083694F">
      <w:pPr>
        <w:spacing w:line="360" w:lineRule="auto"/>
        <w:jc w:val="center"/>
      </w:pPr>
      <w:r>
        <w:rPr>
          <w:b/>
        </w:rPr>
        <w:t>To be filled by applicant</w:t>
      </w:r>
    </w:p>
    <w:p w:rsidR="00000000" w:rsidRDefault="0083694F">
      <w:pPr>
        <w:spacing w:line="360" w:lineRule="auto"/>
        <w:jc w:val="both"/>
      </w:pPr>
      <w:r>
        <w:rPr>
          <w:b/>
        </w:rPr>
        <w:t xml:space="preserve">Part A- </w:t>
      </w:r>
      <w:r>
        <w:t>General:</w:t>
      </w:r>
    </w:p>
    <w:p w:rsidR="00000000" w:rsidRDefault="0083694F">
      <w:pPr>
        <w:spacing w:line="360" w:lineRule="auto"/>
        <w:jc w:val="both"/>
      </w:pPr>
      <w:r>
        <w:t>3.         (</w:t>
      </w:r>
      <w:proofErr w:type="gramStart"/>
      <w:r>
        <w:t>a</w:t>
      </w:r>
      <w:proofErr w:type="gramEnd"/>
      <w:r>
        <w:t>) Name of the owner occupier:</w:t>
      </w:r>
    </w:p>
    <w:p w:rsidR="00000000" w:rsidRDefault="0083694F">
      <w:pPr>
        <w:spacing w:line="360" w:lineRule="auto"/>
        <w:ind w:left="720"/>
        <w:jc w:val="both"/>
      </w:pPr>
      <w:r>
        <w:t>(b) Name and address of the unit and locat</w:t>
      </w:r>
      <w:r>
        <w:t>ion of activity:</w:t>
      </w:r>
    </w:p>
    <w:p w:rsidR="00000000" w:rsidRDefault="0083694F">
      <w:pPr>
        <w:spacing w:line="360" w:lineRule="auto"/>
        <w:ind w:left="720"/>
        <w:jc w:val="both"/>
      </w:pPr>
      <w:r>
        <w:t xml:space="preserve">(c) </w:t>
      </w:r>
      <w:proofErr w:type="spellStart"/>
      <w:r>
        <w:t>Authorisation</w:t>
      </w:r>
      <w:proofErr w:type="spellEnd"/>
      <w:r>
        <w:t xml:space="preserve"> required for (please tick mark</w:t>
      </w:r>
      <w:r>
        <w:rPr>
          <w:b/>
          <w:color w:val="0000FF"/>
        </w:rPr>
        <w:t xml:space="preserve"> </w:t>
      </w:r>
      <w:r>
        <w:t>appropriate activity/activities):</w:t>
      </w:r>
    </w:p>
    <w:p w:rsidR="00000000" w:rsidRDefault="0083694F">
      <w:pPr>
        <w:spacing w:line="360" w:lineRule="auto"/>
        <w:ind w:left="1440"/>
        <w:jc w:val="both"/>
      </w:pPr>
      <w:r>
        <w:t>(</w:t>
      </w:r>
      <w:proofErr w:type="spellStart"/>
      <w:r>
        <w:t>i</w:t>
      </w:r>
      <w:proofErr w:type="spellEnd"/>
      <w:r>
        <w:t>) Collection</w:t>
      </w:r>
    </w:p>
    <w:p w:rsidR="00000000" w:rsidRDefault="0083694F">
      <w:pPr>
        <w:spacing w:line="360" w:lineRule="auto"/>
        <w:ind w:left="1440"/>
        <w:jc w:val="both"/>
      </w:pPr>
      <w:r>
        <w:t>(ii) Reception</w:t>
      </w:r>
    </w:p>
    <w:p w:rsidR="00000000" w:rsidRDefault="0083694F">
      <w:pPr>
        <w:spacing w:line="360" w:lineRule="auto"/>
        <w:ind w:left="1440"/>
        <w:jc w:val="both"/>
      </w:pPr>
      <w:r>
        <w:t>(iii) Treatment</w:t>
      </w:r>
    </w:p>
    <w:p w:rsidR="00000000" w:rsidRDefault="0083694F">
      <w:pPr>
        <w:spacing w:line="360" w:lineRule="auto"/>
        <w:ind w:left="1440"/>
        <w:jc w:val="both"/>
      </w:pPr>
      <w:proofErr w:type="gramStart"/>
      <w:r>
        <w:t>(iv) Transport</w:t>
      </w:r>
      <w:proofErr w:type="gramEnd"/>
    </w:p>
    <w:p w:rsidR="00000000" w:rsidRDefault="0083694F">
      <w:pPr>
        <w:spacing w:line="360" w:lineRule="auto"/>
        <w:ind w:left="1440"/>
        <w:jc w:val="both"/>
      </w:pPr>
      <w:r>
        <w:t>(v) Storage</w:t>
      </w:r>
    </w:p>
    <w:p w:rsidR="00000000" w:rsidRDefault="0083694F">
      <w:pPr>
        <w:spacing w:line="360" w:lineRule="auto"/>
        <w:ind w:left="1440"/>
        <w:jc w:val="both"/>
      </w:pPr>
      <w:proofErr w:type="gramStart"/>
      <w:r>
        <w:lastRenderedPageBreak/>
        <w:t>(vi) Disposal</w:t>
      </w:r>
      <w:proofErr w:type="gramEnd"/>
    </w:p>
    <w:p w:rsidR="00000000" w:rsidRDefault="0083694F">
      <w:pPr>
        <w:spacing w:line="360" w:lineRule="auto"/>
        <w:ind w:left="720"/>
        <w:jc w:val="both"/>
      </w:pPr>
      <w:r>
        <w:t xml:space="preserve">(d) In case of renewal of </w:t>
      </w:r>
      <w:proofErr w:type="spellStart"/>
      <w:r>
        <w:t>authorisation</w:t>
      </w:r>
      <w:proofErr w:type="spellEnd"/>
      <w:r>
        <w:t xml:space="preserve">, previous </w:t>
      </w:r>
      <w:proofErr w:type="spellStart"/>
      <w:r>
        <w:t>authorisation</w:t>
      </w:r>
      <w:proofErr w:type="spellEnd"/>
      <w:r>
        <w:t xml:space="preserve"> numbe</w:t>
      </w:r>
      <w:r>
        <w:t>r and date:</w:t>
      </w:r>
    </w:p>
    <w:p w:rsidR="00000000" w:rsidRDefault="0083694F">
      <w:pPr>
        <w:spacing w:line="360" w:lineRule="auto"/>
        <w:ind w:left="720" w:hanging="720"/>
        <w:jc w:val="both"/>
      </w:pPr>
      <w:r>
        <w:t>4.     (</w:t>
      </w:r>
      <w:proofErr w:type="gramStart"/>
      <w:r>
        <w:t>a</w:t>
      </w:r>
      <w:proofErr w:type="gramEnd"/>
      <w:r>
        <w:t>) Whether the unit is generating hazardous waste as defined in the Hazardous Wastes (Management and Handling) Rules, 1989:</w:t>
      </w:r>
    </w:p>
    <w:p w:rsidR="00000000" w:rsidRDefault="0083694F">
      <w:pPr>
        <w:spacing w:line="360" w:lineRule="auto"/>
        <w:ind w:firstLine="720"/>
        <w:jc w:val="both"/>
      </w:pPr>
      <w:r>
        <w:t>(b) If so the category No.:</w:t>
      </w:r>
    </w:p>
    <w:p w:rsidR="00000000" w:rsidRDefault="0083694F">
      <w:pPr>
        <w:spacing w:line="360" w:lineRule="auto"/>
        <w:jc w:val="both"/>
      </w:pPr>
      <w:r>
        <w:t>5.         (</w:t>
      </w:r>
      <w:proofErr w:type="gramStart"/>
      <w:r>
        <w:t>a</w:t>
      </w:r>
      <w:proofErr w:type="gramEnd"/>
      <w:r>
        <w:t>)  Total capital invested on the project:</w:t>
      </w:r>
    </w:p>
    <w:p w:rsidR="00000000" w:rsidRDefault="0083694F">
      <w:pPr>
        <w:spacing w:line="360" w:lineRule="auto"/>
        <w:ind w:firstLine="720"/>
        <w:jc w:val="both"/>
      </w:pPr>
      <w:r>
        <w:t>(b) Year of commencement of p</w:t>
      </w:r>
      <w:r>
        <w:t>roduction:</w:t>
      </w:r>
    </w:p>
    <w:p w:rsidR="00000000" w:rsidRDefault="0083694F">
      <w:pPr>
        <w:spacing w:line="360" w:lineRule="auto"/>
        <w:ind w:firstLine="720"/>
        <w:jc w:val="both"/>
      </w:pPr>
      <w:r>
        <w:t>(c) Whether the industry works general 1/2 shifts/round the clock:</w:t>
      </w:r>
    </w:p>
    <w:p w:rsidR="00000000" w:rsidRDefault="0083694F">
      <w:pPr>
        <w:spacing w:line="360" w:lineRule="auto"/>
        <w:jc w:val="both"/>
      </w:pPr>
      <w:r>
        <w:t>6.         (</w:t>
      </w:r>
      <w:proofErr w:type="gramStart"/>
      <w:r>
        <w:t>a</w:t>
      </w:r>
      <w:proofErr w:type="gramEnd"/>
      <w:r>
        <w:t xml:space="preserve">) List and quantum of products and </w:t>
      </w:r>
      <w:proofErr w:type="spellStart"/>
      <w:r>
        <w:t>bye</w:t>
      </w:r>
      <w:proofErr w:type="spellEnd"/>
      <w:r>
        <w:t>-products:</w:t>
      </w:r>
    </w:p>
    <w:p w:rsidR="00000000" w:rsidRDefault="0083694F">
      <w:pPr>
        <w:spacing w:line="360" w:lineRule="auto"/>
        <w:ind w:firstLine="720"/>
        <w:jc w:val="both"/>
      </w:pPr>
      <w:r>
        <w:t>(b) List and quantum of raw materials used:</w:t>
      </w:r>
    </w:p>
    <w:p w:rsidR="00000000" w:rsidRDefault="0083694F">
      <w:pPr>
        <w:pStyle w:val="BodyTextIndent2"/>
        <w:spacing w:after="0" w:line="360" w:lineRule="auto"/>
        <w:ind w:left="0"/>
        <w:jc w:val="both"/>
      </w:pPr>
      <w:r>
        <w:t>7. Furnish a flow diagram of manufacturing process showing input and out</w:t>
      </w:r>
      <w:r>
        <w:t xml:space="preserve">put in terms of products and waste generated including for captive power generation and </w:t>
      </w:r>
      <w:proofErr w:type="spellStart"/>
      <w:r>
        <w:t>demineralised</w:t>
      </w:r>
      <w:proofErr w:type="spellEnd"/>
      <w:r>
        <w:t xml:space="preserve"> water:</w:t>
      </w:r>
    </w:p>
    <w:p w:rsidR="00000000" w:rsidRDefault="0083694F">
      <w:pPr>
        <w:spacing w:line="360" w:lineRule="auto"/>
        <w:jc w:val="both"/>
      </w:pPr>
      <w:r>
        <w:rPr>
          <w:b/>
        </w:rPr>
        <w:t xml:space="preserve">Part B- </w:t>
      </w:r>
      <w:r>
        <w:t>Pertaining to sewage and trade effluent:</w:t>
      </w:r>
    </w:p>
    <w:p w:rsidR="00000000" w:rsidRDefault="0083694F">
      <w:pPr>
        <w:spacing w:line="360" w:lineRule="auto"/>
        <w:jc w:val="both"/>
      </w:pPr>
      <w:r>
        <w:t>8. Quantity and source of water for:</w:t>
      </w:r>
    </w:p>
    <w:p w:rsidR="00000000" w:rsidRDefault="0083694F">
      <w:pPr>
        <w:spacing w:line="360" w:lineRule="auto"/>
        <w:ind w:left="720"/>
        <w:jc w:val="both"/>
      </w:pPr>
      <w:r>
        <w:t xml:space="preserve">(a) </w:t>
      </w:r>
      <w:proofErr w:type="spellStart"/>
      <w:r>
        <w:t>Colling</w:t>
      </w:r>
      <w:proofErr w:type="spellEnd"/>
      <w:r>
        <w:t xml:space="preserve"> m</w:t>
      </w:r>
      <w:r>
        <w:rPr>
          <w:b/>
          <w:color w:val="000000"/>
          <w:position w:val="6"/>
        </w:rPr>
        <w:t>3</w:t>
      </w:r>
      <w:r>
        <w:t>/d:</w:t>
      </w:r>
    </w:p>
    <w:p w:rsidR="00000000" w:rsidRDefault="0083694F">
      <w:pPr>
        <w:spacing w:line="360" w:lineRule="auto"/>
        <w:ind w:left="720"/>
        <w:jc w:val="both"/>
      </w:pPr>
      <w:r>
        <w:t>(b) Process m</w:t>
      </w:r>
      <w:r>
        <w:rPr>
          <w:b/>
          <w:color w:val="000000"/>
          <w:position w:val="6"/>
        </w:rPr>
        <w:t>3</w:t>
      </w:r>
      <w:r>
        <w:t>/d:</w:t>
      </w:r>
    </w:p>
    <w:p w:rsidR="00000000" w:rsidRDefault="0083694F">
      <w:pPr>
        <w:spacing w:line="360" w:lineRule="auto"/>
        <w:ind w:left="720"/>
        <w:jc w:val="both"/>
      </w:pPr>
      <w:r>
        <w:t>(c) Domestic use m</w:t>
      </w:r>
      <w:r>
        <w:rPr>
          <w:b/>
          <w:color w:val="000000"/>
          <w:position w:val="6"/>
        </w:rPr>
        <w:t>3</w:t>
      </w:r>
      <w:r>
        <w:t>/d:</w:t>
      </w:r>
    </w:p>
    <w:p w:rsidR="00000000" w:rsidRDefault="0083694F">
      <w:pPr>
        <w:spacing w:line="360" w:lineRule="auto"/>
        <w:ind w:left="720"/>
        <w:jc w:val="both"/>
      </w:pPr>
      <w:r>
        <w:t>(d</w:t>
      </w:r>
      <w:r>
        <w:t>) Other m</w:t>
      </w:r>
      <w:r>
        <w:rPr>
          <w:b/>
          <w:color w:val="000000"/>
          <w:position w:val="6"/>
        </w:rPr>
        <w:t>3</w:t>
      </w:r>
      <w:r>
        <w:t>/d:</w:t>
      </w:r>
    </w:p>
    <w:p w:rsidR="00000000" w:rsidRDefault="0083694F">
      <w:pPr>
        <w:spacing w:line="360" w:lineRule="auto"/>
        <w:jc w:val="both"/>
      </w:pPr>
      <w:r>
        <w:t>9. Sewage and trade effluent discharge-</w:t>
      </w:r>
    </w:p>
    <w:p w:rsidR="00000000" w:rsidRDefault="0083694F">
      <w:pPr>
        <w:spacing w:line="360" w:lineRule="auto"/>
        <w:ind w:left="720"/>
        <w:jc w:val="both"/>
      </w:pPr>
      <w:r>
        <w:t>(a) Quantum of discharge ml/d:</w:t>
      </w:r>
    </w:p>
    <w:p w:rsidR="00000000" w:rsidRDefault="0083694F">
      <w:pPr>
        <w:spacing w:line="360" w:lineRule="auto"/>
        <w:ind w:left="720"/>
        <w:jc w:val="both"/>
      </w:pPr>
      <w:r>
        <w:t>(b) Is there any effluent treatment plant:</w:t>
      </w:r>
    </w:p>
    <w:p w:rsidR="00000000" w:rsidRDefault="0083694F">
      <w:pPr>
        <w:spacing w:line="360" w:lineRule="auto"/>
        <w:ind w:left="720"/>
        <w:jc w:val="both"/>
      </w:pPr>
      <w:r>
        <w:t>(c) If yes, a brief description of unit operation with capacity:</w:t>
      </w:r>
    </w:p>
    <w:p w:rsidR="00000000" w:rsidRDefault="0083694F">
      <w:pPr>
        <w:spacing w:line="360" w:lineRule="auto"/>
        <w:ind w:left="720"/>
        <w:jc w:val="both"/>
      </w:pPr>
      <w:r>
        <w:t>(d) Characteristics of final effluent pH:</w:t>
      </w:r>
    </w:p>
    <w:p w:rsidR="00000000" w:rsidRDefault="0083694F">
      <w:pPr>
        <w:spacing w:line="360" w:lineRule="auto"/>
        <w:ind w:left="720"/>
        <w:jc w:val="both"/>
      </w:pPr>
      <w:r>
        <w:t>Suspended solids</w:t>
      </w:r>
    </w:p>
    <w:p w:rsidR="00000000" w:rsidRDefault="0083694F">
      <w:pPr>
        <w:spacing w:line="360" w:lineRule="auto"/>
        <w:ind w:left="720"/>
        <w:jc w:val="both"/>
      </w:pPr>
      <w:r>
        <w:t>Diss</w:t>
      </w:r>
      <w:r>
        <w:t>olved solids</w:t>
      </w:r>
    </w:p>
    <w:p w:rsidR="00000000" w:rsidRDefault="0083694F">
      <w:pPr>
        <w:spacing w:line="360" w:lineRule="auto"/>
        <w:ind w:left="720"/>
        <w:jc w:val="both"/>
      </w:pPr>
      <w:r>
        <w:t>Chemical Oxygen Demand (COD)</w:t>
      </w:r>
    </w:p>
    <w:p w:rsidR="00000000" w:rsidRDefault="0083694F">
      <w:pPr>
        <w:spacing w:line="360" w:lineRule="auto"/>
        <w:ind w:left="720"/>
        <w:jc w:val="both"/>
      </w:pPr>
      <w:r>
        <w:t>Bio- Chemical Oxygen Demand (BOD5)</w:t>
      </w:r>
    </w:p>
    <w:p w:rsidR="00000000" w:rsidRDefault="0083694F">
      <w:pPr>
        <w:spacing w:line="360" w:lineRule="auto"/>
        <w:ind w:left="720"/>
        <w:jc w:val="both"/>
      </w:pPr>
      <w:r>
        <w:t>Oil and grease</w:t>
      </w:r>
    </w:p>
    <w:p w:rsidR="00000000" w:rsidRDefault="0083694F">
      <w:pPr>
        <w:spacing w:line="360" w:lineRule="auto"/>
        <w:ind w:left="720"/>
        <w:jc w:val="both"/>
      </w:pPr>
      <w:r>
        <w:t>(Additional parameters as specified by the Pollution Control Board)</w:t>
      </w:r>
    </w:p>
    <w:p w:rsidR="00000000" w:rsidRDefault="0083694F">
      <w:pPr>
        <w:spacing w:line="360" w:lineRule="auto"/>
        <w:ind w:left="720"/>
        <w:jc w:val="both"/>
      </w:pPr>
      <w:r>
        <w:t>(e) Mode of disposal and final discharge point map showing discharge point)</w:t>
      </w:r>
    </w:p>
    <w:p w:rsidR="00000000" w:rsidRDefault="0083694F">
      <w:pPr>
        <w:spacing w:line="360" w:lineRule="auto"/>
        <w:ind w:left="720"/>
        <w:jc w:val="both"/>
      </w:pPr>
      <w:r>
        <w:t>(f) Parameters and f</w:t>
      </w:r>
      <w:r>
        <w:t>requency of self-monitoring</w:t>
      </w:r>
    </w:p>
    <w:p w:rsidR="00000000" w:rsidRDefault="0083694F">
      <w:pPr>
        <w:spacing w:line="360" w:lineRule="auto"/>
        <w:jc w:val="both"/>
      </w:pPr>
      <w:r>
        <w:rPr>
          <w:b/>
        </w:rPr>
        <w:lastRenderedPageBreak/>
        <w:t xml:space="preserve">Part </w:t>
      </w:r>
      <w:r>
        <w:t>C-Pertaining to stack (chimney) and vent emissions:</w:t>
      </w:r>
    </w:p>
    <w:p w:rsidR="00000000" w:rsidRDefault="0083694F">
      <w:pPr>
        <w:spacing w:line="360" w:lineRule="auto"/>
        <w:jc w:val="both"/>
      </w:pPr>
      <w:r>
        <w:t>10.       (</w:t>
      </w:r>
      <w:proofErr w:type="gramStart"/>
      <w:r>
        <w:t>a</w:t>
      </w:r>
      <w:proofErr w:type="gramEnd"/>
      <w:r>
        <w:t xml:space="preserve">) Number of stacks and vents with height and </w:t>
      </w:r>
      <w:proofErr w:type="spellStart"/>
      <w:r>
        <w:t>dia</w:t>
      </w:r>
      <w:proofErr w:type="spellEnd"/>
      <w:r>
        <w:t xml:space="preserve"> (m)</w:t>
      </w:r>
    </w:p>
    <w:p w:rsidR="00000000" w:rsidRDefault="0083694F">
      <w:pPr>
        <w:spacing w:line="360" w:lineRule="auto"/>
        <w:ind w:left="720"/>
        <w:jc w:val="both"/>
      </w:pPr>
      <w:r>
        <w:t xml:space="preserve">(b) Quality and quantity of stack emission from each of the above stacks-particulate matter and </w:t>
      </w:r>
      <w:proofErr w:type="spellStart"/>
      <w:r>
        <w:t>Sulphur</w:t>
      </w:r>
      <w:proofErr w:type="spellEnd"/>
      <w:r>
        <w:t xml:space="preserve"> Di</w:t>
      </w:r>
      <w:r>
        <w:t>oxide (SO</w:t>
      </w:r>
      <w:proofErr w:type="gramStart"/>
      <w:r>
        <w:t>,2</w:t>
      </w:r>
      <w:proofErr w:type="gramEnd"/>
      <w:r>
        <w:t>)</w:t>
      </w:r>
    </w:p>
    <w:p w:rsidR="00000000" w:rsidRDefault="0083694F">
      <w:pPr>
        <w:spacing w:line="360" w:lineRule="auto"/>
        <w:ind w:firstLine="720"/>
        <w:jc w:val="both"/>
      </w:pPr>
      <w:r>
        <w:t>(Additional parameters as specified by the Pollution Control Board concerned)</w:t>
      </w:r>
    </w:p>
    <w:p w:rsidR="00000000" w:rsidRDefault="0083694F">
      <w:pPr>
        <w:spacing w:line="360" w:lineRule="auto"/>
        <w:ind w:firstLine="720"/>
        <w:jc w:val="both"/>
      </w:pPr>
      <w:r>
        <w:t>(c) A brief account of the air pollution control unit with the emissions</w:t>
      </w:r>
    </w:p>
    <w:p w:rsidR="00000000" w:rsidRDefault="0083694F">
      <w:pPr>
        <w:spacing w:line="360" w:lineRule="auto"/>
        <w:ind w:firstLine="720"/>
        <w:jc w:val="both"/>
      </w:pPr>
      <w:r>
        <w:t>(d) Parameters and Frequency of self-monitoring</w:t>
      </w:r>
    </w:p>
    <w:p w:rsidR="00000000" w:rsidRDefault="0083694F">
      <w:pPr>
        <w:spacing w:line="360" w:lineRule="auto"/>
        <w:jc w:val="both"/>
      </w:pPr>
      <w:r>
        <w:rPr>
          <w:b/>
        </w:rPr>
        <w:t xml:space="preserve">Part D- </w:t>
      </w:r>
      <w:r>
        <w:t>Pertaining to hazardous wastes and h</w:t>
      </w:r>
      <w:r>
        <w:t>azardous chemicals:</w:t>
      </w:r>
    </w:p>
    <w:p w:rsidR="00000000" w:rsidRDefault="0083694F">
      <w:pPr>
        <w:spacing w:line="360" w:lineRule="auto"/>
        <w:jc w:val="both"/>
      </w:pPr>
      <w:r>
        <w:t>11. Solid wastes:</w:t>
      </w:r>
    </w:p>
    <w:p w:rsidR="00000000" w:rsidRDefault="0083694F">
      <w:pPr>
        <w:spacing w:line="360" w:lineRule="auto"/>
        <w:ind w:left="720"/>
        <w:jc w:val="both"/>
      </w:pPr>
      <w:r>
        <w:t>(a) Total quantum of generation:</w:t>
      </w:r>
    </w:p>
    <w:p w:rsidR="00000000" w:rsidRDefault="0083694F">
      <w:pPr>
        <w:spacing w:line="360" w:lineRule="auto"/>
        <w:ind w:left="720"/>
        <w:jc w:val="both"/>
      </w:pPr>
      <w:r>
        <w:t>(b) Quantum of hazardous waste generated and its nature, as defined under the Environment (Protection) Act, 1986 (see the Hazardous Wastes (Management and Handling Rules, 1989</w:t>
      </w:r>
      <w:proofErr w:type="gramStart"/>
      <w:r>
        <w:t>):</w:t>
      </w:r>
      <w:proofErr w:type="gramEnd"/>
    </w:p>
    <w:p w:rsidR="00000000" w:rsidRDefault="0083694F">
      <w:pPr>
        <w:spacing w:line="360" w:lineRule="auto"/>
        <w:ind w:left="720"/>
        <w:jc w:val="both"/>
      </w:pPr>
      <w:r>
        <w:t>(c) Mod</w:t>
      </w:r>
      <w:r>
        <w:t>e of storage within the plant, method of disposal, and any other</w:t>
      </w:r>
      <w:r>
        <w:rPr>
          <w:b/>
          <w:color w:val="0000FF"/>
        </w:rPr>
        <w:t xml:space="preserve"> </w:t>
      </w:r>
      <w:r>
        <w:t>information sought by the concerned Pollution Control Board:</w:t>
      </w:r>
    </w:p>
    <w:p w:rsidR="00000000" w:rsidRDefault="0083694F">
      <w:pPr>
        <w:spacing w:line="360" w:lineRule="auto"/>
        <w:ind w:left="720" w:hanging="720"/>
        <w:jc w:val="both"/>
      </w:pPr>
      <w:r>
        <w:t>12.     (</w:t>
      </w:r>
      <w:proofErr w:type="gramStart"/>
      <w:r>
        <w:t>a</w:t>
      </w:r>
      <w:proofErr w:type="gramEnd"/>
      <w:r>
        <w:t>) Hazardous chemicals as defined under the Environment (Protection) Act, 1986 (see the Manufacture, Storage and Import o</w:t>
      </w:r>
      <w:r>
        <w:t>f Hazardous Chemicals Rules, 1989):</w:t>
      </w:r>
    </w:p>
    <w:p w:rsidR="00000000" w:rsidRDefault="0083694F">
      <w:pPr>
        <w:spacing w:line="360" w:lineRule="auto"/>
        <w:ind w:left="720"/>
        <w:jc w:val="both"/>
      </w:pPr>
      <w:r>
        <w:t>(b)Whether any isolated storage is involved if yes, attach details: Yes/No</w:t>
      </w:r>
    </w:p>
    <w:p w:rsidR="00000000" w:rsidRDefault="0083694F">
      <w:pPr>
        <w:spacing w:line="360" w:lineRule="auto"/>
        <w:ind w:left="720"/>
        <w:jc w:val="both"/>
      </w:pPr>
      <w:r>
        <w:t>(c) Whether emergency plans are prepared for taking:</w:t>
      </w:r>
    </w:p>
    <w:p w:rsidR="00000000" w:rsidRDefault="0083694F">
      <w:pPr>
        <w:spacing w:line="360" w:lineRule="auto"/>
        <w:ind w:left="720"/>
        <w:jc w:val="both"/>
      </w:pPr>
      <w:r>
        <w:t>-On-site measures</w:t>
      </w:r>
      <w:r>
        <w:tab/>
      </w:r>
      <w:r>
        <w:tab/>
        <w:t xml:space="preserve">                         Yes/No</w:t>
      </w:r>
    </w:p>
    <w:p w:rsidR="00000000" w:rsidRDefault="0083694F">
      <w:pPr>
        <w:spacing w:line="360" w:lineRule="auto"/>
        <w:ind w:left="720"/>
        <w:jc w:val="both"/>
      </w:pPr>
      <w:r>
        <w:t>-Off-site measures</w:t>
      </w:r>
      <w:r>
        <w:tab/>
      </w:r>
      <w:r>
        <w:tab/>
        <w:t xml:space="preserve">                     </w:t>
      </w:r>
      <w:r>
        <w:t xml:space="preserve">     Yes/No</w:t>
      </w:r>
    </w:p>
    <w:p w:rsidR="00000000" w:rsidRDefault="0083694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83694F">
      <w:pPr>
        <w:spacing w:line="360" w:lineRule="auto"/>
        <w:jc w:val="right"/>
      </w:pPr>
      <w:r>
        <w:t>Yours faithfully</w:t>
      </w:r>
    </w:p>
    <w:p w:rsidR="0083694F" w:rsidRDefault="0083694F">
      <w:pPr>
        <w:spacing w:line="360" w:lineRule="auto"/>
        <w:jc w:val="right"/>
      </w:pPr>
      <w:r>
        <w:t>Name and Signature of the applicant]</w:t>
      </w:r>
    </w:p>
    <w:sectPr w:rsidR="0083694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C693B"/>
    <w:rsid w:val="0083694F"/>
    <w:rsid w:val="009C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BodyText2">
    <w:name w:val="Body Text 2"/>
    <w:basedOn w:val="Normal"/>
    <w:pPr>
      <w:ind w:left="1440" w:hanging="720"/>
      <w:jc w:val="both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2017-01-17T10:07:00Z</dcterms:created>
  <dcterms:modified xsi:type="dcterms:W3CDTF">2017-01-17T10:07:00Z</dcterms:modified>
</cp:coreProperties>
</file>