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520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Registration Of A Trade Union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Date……..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To 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The Registrar of Trade Unions 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(Brief Address) 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 We hereby apply for registering a trade union under name of.............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The address of head office of the union being................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The</w:t>
      </w:r>
      <w:r>
        <w:t xml:space="preserve"> union was created on the ............ day of.................and has on its roll on the date of this application ......... members.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 The union being a union of employees/workers working in the ........industry (or profession).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5. The list of officers as</w:t>
      </w:r>
      <w:r>
        <w:t xml:space="preserve"> required by s. 5(1</w:t>
      </w:r>
      <w:proofErr w:type="gramStart"/>
      <w:r>
        <w:t>)(</w:t>
      </w:r>
      <w:proofErr w:type="gramEnd"/>
      <w:r>
        <w:t>c) of the Indian Trade Unions Act 1926, are appended Schedule I.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6. The Rules of Trade Union are given in Schedule II, for matters given in s. 6 of the Indian Trade Unions Act 1926.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7. (To be deleted for unions not existing for one yea</w:t>
      </w:r>
      <w:r>
        <w:t>r prior date of application). The statement of Liabilities and Assets needed by s. 5 (2) of the Indian Trade Unions Act 1926, are appended in Schedule III.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8. We have been duly empowered to apply by..........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9. Declaration in Writing from officers of the </w:t>
      </w:r>
      <w:r>
        <w:t>trade union, giving their consent for election as such officers is given in Schedule IV.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10. The List of Members is enclose in Schedule V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1606"/>
        <w:gridCol w:w="28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Signature of Applicant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Occupation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Address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52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606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88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2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606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88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2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606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88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52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606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88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52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606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88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</w:tbl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Enclose Schedule I to V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Schedule I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List of Officer</w:t>
      </w:r>
      <w:r>
        <w:t>s</w:t>
      </w:r>
    </w:p>
    <w:tbl>
      <w:tblPr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634"/>
        <w:gridCol w:w="1750"/>
        <w:gridCol w:w="763"/>
        <w:gridCol w:w="1584"/>
        <w:gridCol w:w="126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lastRenderedPageBreak/>
              <w:t>Title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Name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Age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Address</w:t>
            </w:r>
          </w:p>
        </w:tc>
        <w:tc>
          <w:tcPr>
            <w:tcW w:w="1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Occupation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50"/>
        </w:trPr>
        <w:tc>
          <w:tcPr>
            <w:tcW w:w="6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</w:tbl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Note: Enter in schedule, names of all members of executive including all</w:t>
      </w:r>
      <w:proofErr w:type="gramStart"/>
      <w:r>
        <w:t>  temporary</w:t>
      </w:r>
      <w:proofErr w:type="gramEnd"/>
      <w:r>
        <w:t xml:space="preserve"> or honorary members of union given in column 1, the names of any posts held by (i.e., President, Secretary, Treasurer, etc.) in </w:t>
      </w:r>
      <w:r>
        <w:t>addition to their offices as members of the executive.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Schedule II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Referring Rules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The number of rules, enacting for various matters detailed in column are given in column 2 below;</w:t>
      </w:r>
    </w:p>
    <w:tbl>
      <w:tblPr>
        <w:tblW w:w="0" w:type="auto"/>
        <w:tblInd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5760"/>
        <w:gridCol w:w="1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5760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Matter</w:t>
            </w:r>
          </w:p>
        </w:tc>
        <w:tc>
          <w:tcPr>
            <w:tcW w:w="1530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Number of rules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60"/>
        </w:trPr>
        <w:tc>
          <w:tcPr>
            <w:tcW w:w="5760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Name of </w:t>
            </w:r>
            <w:proofErr w:type="gramStart"/>
            <w:r>
              <w:t>Union ...............</w:t>
            </w:r>
            <w:proofErr w:type="gramEnd"/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whole of al</w:t>
            </w:r>
            <w:r>
              <w:t>l objects, by which the union has been set up............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All purposes by which the general funds of union shall be applied.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maintenance of list of members............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facilities laid for inspecting list of members by officers with members.........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admission of ordinary members............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admission of honorary or temporary members.........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conditions by which members bear right to benefits assured by rules.........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conditions by which fines/forfeitures can be changed or imposed.....</w:t>
            </w:r>
            <w:r>
              <w:t>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 xml:space="preserve">The </w:t>
            </w:r>
            <w:proofErr w:type="gramStart"/>
            <w:r>
              <w:t>way</w:t>
            </w:r>
            <w:proofErr w:type="gramEnd"/>
            <w:r>
              <w:t xml:space="preserve"> by which the rules shall be altered, change or rescinded............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way by which the members of the executive and the other officers of the union shall be selected and removed The safe custody of the fund ..,,,....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lastRenderedPageBreak/>
              <w:t>The annual audit of the</w:t>
            </w:r>
            <w:r>
              <w:t xml:space="preserve"> accounts........ 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facilities in inspecting account books by officers /members............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The way by which the union may be dissolved...........</w:t>
            </w:r>
          </w:p>
        </w:tc>
        <w:tc>
          <w:tcPr>
            <w:tcW w:w="153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</w:tbl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lastRenderedPageBreak/>
        <w:t>Schedule III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(This need not be filled in if union subsisted less than one year prior the date of appl</w:t>
      </w:r>
      <w:r>
        <w:t>ication for registration). Statement of Liabilities and Assets on the ......... day of......... 19..........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6"/>
        <w:gridCol w:w="598"/>
        <w:gridCol w:w="2513"/>
        <w:gridCol w:w="10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56" w:type="dxa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</w:tblBorders>
              <w:tblLayout w:type="fixed"/>
              <w:tblCellMar>
                <w:left w:w="20" w:type="dxa"/>
                <w:right w:w="20" w:type="dxa"/>
              </w:tblCellMar>
              <w:tblLook w:val="0000"/>
            </w:tblPr>
            <w:tblGrid>
              <w:gridCol w:w="2556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255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Liabilities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6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Amount of general fund</w:t>
                  </w:r>
                </w:p>
              </w:tc>
            </w:tr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1640"/>
              </w:trPr>
              <w:tc>
                <w:tcPr>
                  <w:tcW w:w="25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Amount of political fund</w:t>
                  </w: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Loans from:</w:t>
                  </w: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B328EC"/>
        </w:tc>
        <w:tc>
          <w:tcPr>
            <w:tcW w:w="5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0" w:type="dxa"/>
              <w:right w:w="2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Rs. p.</w:t>
            </w: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3567" w:type="dxa"/>
            <w:gridSpan w:val="2"/>
            <w:tcBorders>
              <w:top w:val="nil"/>
              <w:bottom w:val="nil"/>
            </w:tcBorders>
          </w:tcPr>
          <w:tbl>
            <w:tblPr>
              <w:tblW w:w="0" w:type="auto"/>
              <w:tblBorders>
                <w:top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40" w:type="dxa"/>
                <w:right w:w="20" w:type="dxa"/>
              </w:tblCellMar>
              <w:tblLook w:val="0000"/>
            </w:tblPr>
            <w:tblGrid>
              <w:gridCol w:w="2513"/>
              <w:gridCol w:w="1054"/>
            </w:tblGrid>
            <w:tr w:rsidR="00000000">
              <w:tblPrEx>
                <w:tblCellMar>
                  <w:top w:w="0" w:type="dxa"/>
                  <w:bottom w:w="0" w:type="dxa"/>
                </w:tblCellMar>
              </w:tblPrEx>
              <w:trPr>
                <w:trHeight w:val="310"/>
              </w:trPr>
              <w:tc>
                <w:tcPr>
                  <w:tcW w:w="25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Assets</w:t>
                  </w:r>
                </w:p>
              </w:tc>
              <w:tc>
                <w:tcPr>
                  <w:tcW w:w="10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  <w:r>
                    <w:t>Rs .p.</w:t>
                  </w:r>
                </w:p>
              </w:tc>
            </w:tr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76"/>
              </w:trPr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0" w:type="auto"/>
                    <w:tblBorders>
                      <w:bottom w:val="single" w:sz="8" w:space="0" w:color="auto"/>
                      <w:right w:val="single" w:sz="8" w:space="0" w:color="auto"/>
                      <w:insideH w:val="single" w:sz="8" w:space="0" w:color="auto"/>
                    </w:tblBorders>
                    <w:tblLayout w:type="fixed"/>
                    <w:tblCellMar>
                      <w:left w:w="40" w:type="dxa"/>
                      <w:right w:w="20" w:type="dxa"/>
                    </w:tblCellMar>
                    <w:tblLook w:val="0000"/>
                  </w:tblPr>
                  <w:tblGrid>
                    <w:gridCol w:w="2513"/>
                  </w:tblGrid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76"/>
                    </w:trPr>
                    <w:tc>
                      <w:tcPr>
                        <w:tcW w:w="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00000" w:rsidRDefault="00B328E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</w:pPr>
                        <w:r>
                          <w:t>Cash —</w:t>
                        </w:r>
                      </w:p>
                    </w:tc>
                  </w:tr>
                  <w:tr w:rsidR="00000000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640"/>
                    </w:trPr>
                    <w:tc>
                      <w:tcPr>
                        <w:tcW w:w="25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000000" w:rsidRDefault="00B328E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</w:pPr>
                        <w:r>
                          <w:t xml:space="preserve">In hands of </w:t>
                        </w:r>
                        <w:proofErr w:type="gramStart"/>
                        <w:r>
                          <w:t>Treasurer ........</w:t>
                        </w:r>
                        <w:r>
                          <w:t>.</w:t>
                        </w:r>
                        <w:proofErr w:type="gramEnd"/>
                      </w:p>
                      <w:p w:rsidR="00000000" w:rsidRDefault="00B328E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</w:pPr>
                        <w:r>
                          <w:t xml:space="preserve">In hands of </w:t>
                        </w:r>
                        <w:proofErr w:type="gramStart"/>
                        <w:r>
                          <w:t>Secretary .........</w:t>
                        </w:r>
                        <w:proofErr w:type="gramEnd"/>
                      </w:p>
                      <w:p w:rsidR="00000000" w:rsidRDefault="00B328E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</w:pPr>
                        <w:r>
                          <w:t xml:space="preserve">In hands </w:t>
                        </w:r>
                        <w:proofErr w:type="gramStart"/>
                        <w:r>
                          <w:t>of ......................</w:t>
                        </w:r>
                        <w:proofErr w:type="gramEnd"/>
                      </w:p>
                      <w:p w:rsidR="00000000" w:rsidRDefault="00B328E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</w:pPr>
                        <w:r>
                          <w:t xml:space="preserve">In </w:t>
                        </w:r>
                        <w:proofErr w:type="gramStart"/>
                        <w:r>
                          <w:t>the .............</w:t>
                        </w:r>
                        <w:proofErr w:type="gramEnd"/>
                        <w:r>
                          <w:t xml:space="preserve"> </w:t>
                        </w:r>
                        <w:proofErr w:type="gramStart"/>
                        <w:r>
                          <w:t>Bank ..........</w:t>
                        </w:r>
                        <w:proofErr w:type="gramEnd"/>
                      </w:p>
                      <w:p w:rsidR="00000000" w:rsidRDefault="00B328E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</w:pPr>
                        <w:r>
                          <w:t>Securities as per list below,</w:t>
                        </w:r>
                      </w:p>
                      <w:p w:rsidR="00000000" w:rsidRDefault="00B328EC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line="360" w:lineRule="auto"/>
                          <w:jc w:val="both"/>
                        </w:pPr>
                        <w:r>
                          <w:t>unpaid subscriptions due</w:t>
                        </w:r>
                      </w:p>
                    </w:tc>
                  </w:tr>
                </w:tbl>
                <w:p w:rsidR="00000000" w:rsidRDefault="00B328EC"/>
              </w:tc>
              <w:tc>
                <w:tcPr>
                  <w:tcW w:w="10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left w:w="40" w:type="dxa"/>
                    <w:right w:w="20" w:type="dxa"/>
                  </w:tcMar>
                </w:tcPr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  <w:p w:rsidR="00000000" w:rsidRDefault="00B328EC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line="360" w:lineRule="auto"/>
                    <w:jc w:val="both"/>
                  </w:pPr>
                </w:p>
              </w:tc>
            </w:tr>
          </w:tbl>
          <w:p w:rsidR="00000000" w:rsidRDefault="00B328EC"/>
        </w:tc>
      </w:tr>
      <w:tr w:rsidR="0000000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403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Debts due to —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Loans to —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737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Other liabilities (to be specified) —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Immovable prope</w:t>
            </w:r>
            <w:r>
              <w:t>rty Goods and furniture Other assets (to be specified)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Loans from: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Borders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367"/>
        </w:trPr>
        <w:tc>
          <w:tcPr>
            <w:tcW w:w="25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 Liabilities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Total Assets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List of Securities</w:t>
      </w:r>
    </w:p>
    <w:tbl>
      <w:tblPr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1325"/>
        <w:gridCol w:w="1649"/>
        <w:gridCol w:w="1706"/>
        <w:gridCol w:w="154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Particulars</w:t>
            </w:r>
          </w:p>
        </w:tc>
        <w:tc>
          <w:tcPr>
            <w:tcW w:w="16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Nominal value</w:t>
            </w:r>
          </w:p>
        </w:tc>
        <w:tc>
          <w:tcPr>
            <w:tcW w:w="17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Market value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In hands of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325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lastRenderedPageBreak/>
              <w:t xml:space="preserve">Signed   </w:t>
            </w:r>
            <w:proofErr w:type="gramStart"/>
            <w:r>
              <w:t>1 .</w:t>
            </w:r>
            <w:proofErr w:type="gramEnd"/>
          </w:p>
        </w:tc>
        <w:tc>
          <w:tcPr>
            <w:tcW w:w="1649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0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541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1325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2.</w:t>
            </w:r>
          </w:p>
        </w:tc>
        <w:tc>
          <w:tcPr>
            <w:tcW w:w="1649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0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541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325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3.</w:t>
            </w:r>
          </w:p>
        </w:tc>
        <w:tc>
          <w:tcPr>
            <w:tcW w:w="1649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0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541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325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4.</w:t>
            </w:r>
          </w:p>
        </w:tc>
        <w:tc>
          <w:tcPr>
            <w:tcW w:w="1649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0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541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</w:tr>
    </w:tbl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Schedule IV</w:t>
      </w:r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 We hereby declare ha</w:t>
      </w:r>
      <w:r>
        <w:t>ving agreed to our being elected as officers of the............ {name of the trade union):</w:t>
      </w:r>
    </w:p>
    <w:tbl>
      <w:tblPr>
        <w:tblW w:w="0" w:type="auto"/>
        <w:tblInd w:w="2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/>
      </w:tblPr>
      <w:tblGrid>
        <w:gridCol w:w="3391"/>
        <w:gridCol w:w="1246"/>
        <w:gridCol w:w="13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Signature</w:t>
            </w:r>
          </w:p>
        </w:tc>
        <w:tc>
          <w:tcPr>
            <w:tcW w:w="13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Designation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Signed;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2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3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4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5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6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7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9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10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11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12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13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391" w:type="dxa"/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14</w:t>
            </w:r>
          </w:p>
        </w:tc>
        <w:tc>
          <w:tcPr>
            <w:tcW w:w="1246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40" w:type="dxa"/>
            </w:tcMar>
          </w:tcPr>
          <w:p w:rsidR="00000000" w:rsidRDefault="00B328E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SCHEDULE  V</w:t>
      </w:r>
      <w:proofErr w:type="gramEnd"/>
    </w:p>
    <w:p w:rsidR="00000000" w:rsidRDefault="00B328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List of Members</w:t>
      </w:r>
    </w:p>
    <w:p w:rsidR="00B328EC" w:rsidRDefault="00B328EC">
      <w:pPr>
        <w:pStyle w:val="Normal0"/>
        <w:rPr>
          <w:rFonts w:ascii="Times New Roman" w:eastAsia="Times New Roman" w:hAnsi="Times New Roman"/>
          <w:b/>
        </w:rPr>
      </w:pPr>
    </w:p>
    <w:sectPr w:rsidR="00B328EC">
      <w:pgSz w:w="11909" w:h="16834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75206E"/>
    <w:rsid w:val="0075206E"/>
    <w:rsid w:val="00B32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2016-12-30T11:21:00Z</dcterms:created>
  <dcterms:modified xsi:type="dcterms:W3CDTF">2016-12-30T11:21:00Z</dcterms:modified>
</cp:coreProperties>
</file>