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B0C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- 25</w:t>
      </w:r>
    </w:p>
    <w:p w:rsidR="00000000" w:rsidRDefault="00BB0C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The Patents Act, 1970</w:t>
      </w:r>
    </w:p>
    <w:p w:rsidR="00000000" w:rsidRDefault="00BB0C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(39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1970)</w:t>
      </w:r>
    </w:p>
    <w:p w:rsidR="00000000" w:rsidRDefault="00BB0C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Application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Review/Setting Aside </w:t>
      </w:r>
      <w:proofErr w:type="spellStart"/>
      <w:r>
        <w:rPr>
          <w:b/>
        </w:rPr>
        <w:t>Controller”S</w:t>
      </w:r>
      <w:proofErr w:type="spellEnd"/>
      <w:r>
        <w:rPr>
          <w:b/>
        </w:rPr>
        <w:t xml:space="preserve"> Decision/Order</w:t>
      </w:r>
    </w:p>
    <w:p w:rsidR="00000000" w:rsidRDefault="00BB0C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[See Sections 77(L</w:t>
      </w:r>
      <w:proofErr w:type="gramStart"/>
      <w:r>
        <w:rPr>
          <w:b/>
        </w:rPr>
        <w:t>)(</w:t>
      </w:r>
      <w:proofErr w:type="gramEnd"/>
      <w:r>
        <w:rPr>
          <w:b/>
        </w:rPr>
        <w:t>F) And 77(1)(G) And Rules 115(L) And 115(2)]</w:t>
      </w:r>
    </w:p>
    <w:p w:rsidR="00000000" w:rsidRDefault="00E25B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E25B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In the matter of </w:t>
      </w:r>
      <w:proofErr w:type="gramStart"/>
      <w:r>
        <w:rPr>
          <w:b/>
        </w:rPr>
        <w:t>1</w:t>
      </w:r>
      <w:r>
        <w:t xml:space="preserve"> .............................................................</w:t>
      </w:r>
      <w:r>
        <w:t>...........................................</w:t>
      </w:r>
      <w:proofErr w:type="gramEnd"/>
    </w:p>
    <w:p w:rsidR="00000000" w:rsidRDefault="00E25B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...............................................................................................................................…</w:t>
      </w:r>
    </w:p>
    <w:p w:rsidR="00000000" w:rsidRDefault="00E25B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……………………………………………………………………………………..</w:t>
      </w:r>
    </w:p>
    <w:p w:rsidR="00000000" w:rsidRDefault="00E25B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I/We</w:t>
      </w:r>
      <w:r>
        <w:rPr>
          <w:b/>
        </w:rPr>
        <w:t>2</w:t>
      </w:r>
      <w:r>
        <w:t xml:space="preserve">…………………………………………………………………………… </w:t>
      </w:r>
    </w:p>
    <w:p w:rsidR="00000000" w:rsidRDefault="00E25B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............</w:t>
      </w:r>
      <w:r>
        <w:t>......................................................................................................................</w:t>
      </w:r>
    </w:p>
    <w:p w:rsidR="00000000" w:rsidRDefault="00E25B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..................................................................................................................................</w:t>
      </w:r>
    </w:p>
    <w:p w:rsidR="00000000" w:rsidRDefault="00E25B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being</w:t>
      </w:r>
      <w:proofErr w:type="gramEnd"/>
      <w:r>
        <w:t xml:space="preserve"> </w:t>
      </w:r>
      <w:r>
        <w:t xml:space="preserve">the applicant(s)/opponent/party in the above matter hereby apply for the </w:t>
      </w:r>
    </w:p>
    <w:p w:rsidR="00000000" w:rsidRDefault="00E25B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review/setting</w:t>
      </w:r>
      <w:proofErr w:type="gramEnd"/>
      <w:r>
        <w:t xml:space="preserve"> aside of the Controller’s decision/order dated the ………………in the above matter.</w:t>
      </w:r>
    </w:p>
    <w:p w:rsidR="00000000" w:rsidRDefault="00E25B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The grounds for making the application are set forth in the accompanying statement in dup</w:t>
      </w:r>
      <w:r>
        <w:t>licate.</w:t>
      </w:r>
    </w:p>
    <w:p w:rsidR="00000000" w:rsidRDefault="00E25B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Dated this……….day of 19……</w:t>
      </w:r>
      <w:proofErr w:type="gramStart"/>
      <w:r>
        <w:t>./</w:t>
      </w:r>
      <w:proofErr w:type="gramEnd"/>
      <w:r>
        <w:t>20…….</w:t>
      </w:r>
    </w:p>
    <w:p w:rsidR="00000000" w:rsidRDefault="00E25B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Signature</w:t>
      </w:r>
      <w:r>
        <w:rPr>
          <w:b/>
        </w:rPr>
        <w:t>3</w:t>
      </w:r>
    </w:p>
    <w:p w:rsidR="00000000" w:rsidRDefault="00E25B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 xml:space="preserve">(                  ) </w:t>
      </w:r>
      <w:r>
        <w:rPr>
          <w:b/>
        </w:rPr>
        <w:t>4</w:t>
      </w:r>
    </w:p>
    <w:p w:rsidR="00000000" w:rsidRDefault="00E25B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To</w:t>
      </w:r>
    </w:p>
    <w:p w:rsidR="00000000" w:rsidRDefault="00E25B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The Controller of Patents,</w:t>
      </w:r>
    </w:p>
    <w:p w:rsidR="00000000" w:rsidRDefault="00E25B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The Patent Office,</w:t>
      </w:r>
    </w:p>
    <w:p w:rsidR="00000000" w:rsidRDefault="00E25B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At……………………….</w:t>
      </w:r>
    </w:p>
    <w:p w:rsidR="00000000" w:rsidRDefault="00E25B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Free: See the First Schedule.</w:t>
      </w:r>
    </w:p>
    <w:p w:rsidR="00000000" w:rsidRDefault="00E25B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1. State the number of patent or patent application number and the relevant proceeding.</w:t>
      </w:r>
    </w:p>
    <w:p w:rsidR="00000000" w:rsidRDefault="00E25B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2</w:t>
      </w:r>
      <w:r>
        <w:t>. Name, address and nationality of the applicant(s).</w:t>
      </w:r>
    </w:p>
    <w:p w:rsidR="00000000" w:rsidRDefault="00E25B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3. To be signed by the applicant(s) or </w:t>
      </w:r>
      <w:proofErr w:type="spellStart"/>
      <w:r>
        <w:t>authorised</w:t>
      </w:r>
      <w:proofErr w:type="spellEnd"/>
      <w:r>
        <w:t xml:space="preserve"> registered patent agent.</w:t>
      </w:r>
    </w:p>
    <w:p w:rsidR="00000000" w:rsidRDefault="00E25B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4. Name of the natural person who has signed.</w:t>
      </w:r>
    </w:p>
    <w:p w:rsidR="00E25B6D" w:rsidRDefault="00E25B6D">
      <w:pPr>
        <w:pStyle w:val="Normal0"/>
        <w:rPr>
          <w:rFonts w:ascii="Times New Roman" w:eastAsia="Times New Roman" w:hAnsi="Times New Roman"/>
        </w:rPr>
      </w:pPr>
    </w:p>
    <w:sectPr w:rsidR="00E25B6D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BB0C6B"/>
    <w:rsid w:val="00BB0C6B"/>
    <w:rsid w:val="00E2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2017-01-23T07:19:00Z</dcterms:created>
  <dcterms:modified xsi:type="dcterms:W3CDTF">2017-01-23T07:19:00Z</dcterms:modified>
</cp:coreProperties>
</file>