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4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D72CB4">
        <w:rPr>
          <w:b/>
        </w:rPr>
        <w:t>. 3CF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6]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r w:rsidR="00114E9C">
        <w:rPr>
          <w:b/>
        </w:rPr>
        <w:t xml:space="preserve">Form </w:t>
      </w:r>
      <w:proofErr w:type="gramStart"/>
      <w:r w:rsidR="00114E9C">
        <w:rPr>
          <w:b/>
        </w:rPr>
        <w:t>From</w:t>
      </w:r>
      <w:proofErr w:type="gramEnd"/>
      <w:r w:rsidR="00114E9C">
        <w:rPr>
          <w:b/>
        </w:rPr>
        <w:t xml:space="preserve"> Scientific And Industrial Research </w:t>
      </w:r>
      <w:proofErr w:type="spellStart"/>
      <w:r w:rsidR="00114E9C">
        <w:rPr>
          <w:b/>
        </w:rPr>
        <w:t>Organisations</w:t>
      </w:r>
      <w:proofErr w:type="spellEnd"/>
      <w:r w:rsidR="00114E9C">
        <w:rPr>
          <w:b/>
        </w:rPr>
        <w:t xml:space="preserve"> For Approval Under Section 35 Of The </w:t>
      </w:r>
      <w:r>
        <w:rPr>
          <w:b/>
        </w:rPr>
        <w:t>Income</w:t>
      </w:r>
      <w:r w:rsidR="00114E9C">
        <w:rPr>
          <w:b/>
        </w:rPr>
        <w:t xml:space="preserve">-Tax </w:t>
      </w:r>
      <w:r>
        <w:rPr>
          <w:b/>
        </w:rPr>
        <w:t>Act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Name and registered address of the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(ii) In case of renewal of approval under se</w:t>
            </w:r>
            <w:r>
              <w:t xml:space="preserve">ction 35, give details of earlier approval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Address of the Research Laboratory (indicate the year of establishment)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(ii) Name and address of the Officer-in-charge of the Laboratory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Legal status of the </w:t>
            </w:r>
            <w:proofErr w:type="spellStart"/>
            <w:r>
              <w:t>organisation</w:t>
            </w:r>
            <w:proofErr w:type="spellEnd"/>
            <w:r>
              <w:t>, whether Register</w:t>
            </w:r>
            <w:r>
              <w:t xml:space="preserve">ed Society/Company/ others. Please enclose a copy of certificate of registration.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4.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Sources of income of the </w:t>
            </w:r>
            <w:proofErr w:type="spellStart"/>
            <w:r>
              <w:t>organisation</w:t>
            </w:r>
            <w:proofErr w:type="spellEnd"/>
            <w:r>
              <w:t xml:space="preserve"> (for the last 3 years)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(ii) Indicate assessment particulars if any (permanent account number/ GIR number), name of the </w:t>
            </w:r>
            <w:r>
              <w:t xml:space="preserve">Ward/Circle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(iii) Last assessed and returned income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5. Details of current receipts of expenditure incurred on research and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>development</w:t>
      </w:r>
      <w:proofErr w:type="gramEnd"/>
      <w:r>
        <w:t xml:space="preserve"> during the last three years 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1764"/>
        <w:gridCol w:w="2160"/>
        <w:gridCol w:w="18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 xml:space="preserve">Year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Donations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Grants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Research &amp; Development Expenditure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Investme</w:t>
            </w:r>
            <w:r>
              <w:t>nt made so far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Fixed deposits with banks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(ii) Fixed deposits with Companies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(iii) Securities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774"/>
        <w:gridCol w:w="531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(iv) In Shares, Debentures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774"/>
        <w:gridCol w:w="531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(v) Cash in hand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774"/>
        <w:gridCol w:w="531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(vi) Others, if any not covered above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7.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Whether accounts of the </w:t>
            </w:r>
            <w:proofErr w:type="spellStart"/>
            <w:r>
              <w:t>organisation</w:t>
            </w:r>
            <w:proofErr w:type="spellEnd"/>
            <w:r>
              <w:t xml:space="preserve"> are </w:t>
            </w:r>
            <w:r>
              <w:t xml:space="preserve">audited (enclose an audited statement of accounts of the </w:t>
            </w:r>
            <w:proofErr w:type="spellStart"/>
            <w:r>
              <w:t>organisation</w:t>
            </w:r>
            <w:proofErr w:type="spellEnd"/>
            <w:r>
              <w:t xml:space="preserve"> for the relevant year)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8.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Research subjects and projects undertaken by the </w:t>
            </w:r>
            <w:proofErr w:type="spellStart"/>
            <w:r>
              <w:t>organisation</w:t>
            </w:r>
            <w:proofErr w:type="spellEnd"/>
            <w:r>
              <w:t xml:space="preserve"> (enclose details)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Facilities available for research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684"/>
        <w:gridCol w:w="540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Land/building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684"/>
        <w:gridCol w:w="540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(ii) Equi</w:t>
            </w:r>
            <w:r>
              <w:t xml:space="preserve">pment (indicating items of value) (enclose details)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10.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Research achievements during the last three years (enclose details)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11.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Enclose details of Seminars, Conferences, Workshops, Training Courses, etc., conducted during the year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77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12. 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Enclos</w:t>
            </w:r>
            <w:r>
              <w:t xml:space="preserve">e details of future </w:t>
            </w:r>
            <w:proofErr w:type="spellStart"/>
            <w:r>
              <w:t>programme</w:t>
            </w:r>
            <w:proofErr w:type="spellEnd"/>
            <w:r>
              <w:t xml:space="preserve"> of the research, indicating the financial implications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Certified that the above information is true and to the best of my knowledge and belief. 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5274"/>
        <w:gridCol w:w="36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Place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74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Date </w:t>
            </w:r>
          </w:p>
        </w:tc>
        <w:tc>
          <w:tcPr>
            <w:tcW w:w="3690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74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3690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Designation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7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Full Address</w:t>
            </w: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Notes: 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For ava</w:t>
      </w:r>
      <w:r>
        <w:t xml:space="preserve">iling of exemption under section 35 the sole object of the </w:t>
      </w:r>
      <w:proofErr w:type="spellStart"/>
      <w:r>
        <w:t>organisation</w:t>
      </w:r>
      <w:proofErr w:type="spellEnd"/>
      <w:r>
        <w:t xml:space="preserve"> should be to undertake scientific research.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The </w:t>
      </w:r>
      <w:proofErr w:type="spellStart"/>
      <w:r>
        <w:t>organisation</w:t>
      </w:r>
      <w:proofErr w:type="spellEnd"/>
      <w:r>
        <w:t xml:space="preserve"> which has been approved under section 35(1</w:t>
      </w:r>
      <w:proofErr w:type="gramStart"/>
      <w:r>
        <w:t>)(</w:t>
      </w:r>
      <w:proofErr w:type="gramEnd"/>
      <w:r>
        <w:t xml:space="preserve">ii) and 35(1)(iii) will maintain a separate account of the sums received by </w:t>
      </w:r>
      <w:r>
        <w:t>it for scientific research and will submit to the Central Government each year a copy of the audited annual return showing the total income and expenditure and balance sheet showing its assets and liabilities. The auditors should certify that the amounts i</w:t>
      </w:r>
      <w:r>
        <w:t xml:space="preserve">ncurred are for scientific research. If the </w:t>
      </w:r>
      <w:proofErr w:type="spellStart"/>
      <w:r>
        <w:t>organisation</w:t>
      </w:r>
      <w:proofErr w:type="spellEnd"/>
      <w:r>
        <w:t xml:space="preserve"> is to avail of exemption under section 10(21) of the Income-tax Act, the Annexure to this form should also be filled in and the conditions therein should be satisfied.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This application form (in tr</w:t>
      </w:r>
      <w:r>
        <w:t>iplicate) should be sent to the Central Board of Direct Taxes through the Commissioner of Income-tax having the jurisdiction over the applicant.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applicant is also required to furnish any other particulars or details required by the Central Governmen</w:t>
      </w:r>
      <w:r>
        <w:t>t.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</w:t>
      </w: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APPLICABLE FOR SCIENTIFIC RESEARCH ASSOCIATIONS APPROVED UNDER SECTION 35(1</w:t>
      </w:r>
      <w:proofErr w:type="gramStart"/>
      <w:r>
        <w:rPr>
          <w:b/>
        </w:rPr>
        <w:t>)(</w:t>
      </w:r>
      <w:proofErr w:type="gramEnd"/>
      <w:r>
        <w:rPr>
          <w:b/>
        </w:rPr>
        <w:t>ii), CLAIMING EXEMPTION UNDER SECTION 10(21) FOR THE YEAR</w:t>
      </w: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income of the association including voluntary contributions for the relevant year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 o</w:t>
            </w:r>
            <w:r>
              <w:t xml:space="preserve">f income referred to above that has been or deemed to have been </w:t>
            </w:r>
            <w:proofErr w:type="spellStart"/>
            <w:r>
              <w:t>utilised</w:t>
            </w:r>
            <w:proofErr w:type="spellEnd"/>
            <w:r>
              <w:t xml:space="preserve"> for wholly and exclusively for the objects of the association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Amount accumulated for the purpose mentioned in Col. (2) above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684"/>
        <w:gridCol w:w="531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4. 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Details of modes in which the funds of</w:t>
            </w:r>
            <w:r>
              <w:t xml:space="preserve"> the association are invested or deposited showing nature, value and income from the investment.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684"/>
        <w:gridCol w:w="531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(ii) Details of funds not invested in modes specified in section 11(5)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714"/>
        <w:gridCol w:w="2250"/>
        <w:gridCol w:w="2250"/>
        <w:gridCol w:w="2250"/>
        <w:gridCol w:w="26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SI. No.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Name and Address of the concern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In case of a company number and clas</w:t>
            </w:r>
            <w:r>
              <w:t xml:space="preserve">s of shares held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Nominal value of the Investment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Income from the investment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14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 </w:t>
            </w:r>
          </w:p>
        </w:tc>
        <w:tc>
          <w:tcPr>
            <w:tcW w:w="2250" w:type="dxa"/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2 </w:t>
            </w:r>
          </w:p>
        </w:tc>
        <w:tc>
          <w:tcPr>
            <w:tcW w:w="2250" w:type="dxa"/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3 </w:t>
            </w:r>
          </w:p>
        </w:tc>
        <w:tc>
          <w:tcPr>
            <w:tcW w:w="2250" w:type="dxa"/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4 </w:t>
            </w:r>
          </w:p>
        </w:tc>
        <w:tc>
          <w:tcPr>
            <w:tcW w:w="2670" w:type="dxa"/>
            <w:tcMar>
              <w:left w:w="96" w:type="dxa"/>
              <w:right w:w="94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5.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Is the association carrying on any business (give details)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(ii) Is the business incidental to the attainment of its </w:t>
            </w:r>
            <w:r>
              <w:lastRenderedPageBreak/>
              <w:t xml:space="preserve">objectives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Det</w:t>
            </w:r>
            <w:r>
              <w:t xml:space="preserve">ails of nature, quantity and value of contributions (other than cash) and the manner in which such contribution has been </w:t>
            </w:r>
            <w:proofErr w:type="spellStart"/>
            <w:r>
              <w:t>utilised</w:t>
            </w:r>
            <w:proofErr w:type="spellEnd"/>
            <w:r>
              <w:t xml:space="preserve">.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7.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Details of shares, security or other property purchased by or on behalf of the association from any interested person</w:t>
            </w:r>
            <w:r>
              <w:t xml:space="preserve">.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8.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Whether any part of the income or any property of the association was used or applied, in a manner which results directly or indirectly in conferring any benefit, amenity or perquisite (whether converted into money or not), on any interested pers</w:t>
            </w:r>
            <w:r>
              <w:t xml:space="preserve">on. If so, details thereof.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594"/>
        <w:gridCol w:w="54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Amount deemed to be income of the association by virtue of sub-section (3) of section 11, as applicable by the proviso to section 10(21).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>Certified that the above information is true to the best of my knowledge and b</w:t>
      </w:r>
      <w:r>
        <w:t>elief.</w:t>
      </w:r>
      <w:proofErr w:type="gramEnd"/>
      <w:r>
        <w:t xml:space="preserve"> 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4964"/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Place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Date </w:t>
            </w:r>
          </w:p>
        </w:tc>
        <w:tc>
          <w:tcPr>
            <w:tcW w:w="4000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4000" w:type="dxa"/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Designation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40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2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Full Address</w:t>
            </w:r>
          </w:p>
        </w:tc>
      </w:tr>
    </w:tbl>
    <w:p w:rsidR="00000000" w:rsidRDefault="00D7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D72CB4" w:rsidRDefault="00D72CB4"/>
    <w:sectPr w:rsidR="00D72CB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14E9C"/>
    <w:rsid w:val="00114E9C"/>
    <w:rsid w:val="00D7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2017-01-19T07:20:00Z</dcterms:created>
  <dcterms:modified xsi:type="dcterms:W3CDTF">2017-01-19T07:20:00Z</dcterms:modified>
</cp:coreProperties>
</file>