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25418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23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auto"/>
          <w:sz w:val="24"/>
        </w:rPr>
      </w:pPr>
      <w:r>
        <w:rPr>
          <w:color w:val="auto"/>
          <w:sz w:val="24"/>
        </w:rPr>
        <w:t>Form No. 2</w:t>
      </w:r>
    </w:p>
    <w:p w:rsidR="00000000" w:rsidRDefault="002838B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Pr="00425418" w:rsidRDefault="00425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i w:val="0"/>
          <w:sz w:val="24"/>
        </w:rPr>
      </w:pPr>
      <w:r w:rsidRPr="00425418">
        <w:rPr>
          <w:b/>
          <w:i w:val="0"/>
          <w:sz w:val="24"/>
        </w:rPr>
        <w:t xml:space="preserve">[See S. No. 35 </w:t>
      </w:r>
      <w:proofErr w:type="gramStart"/>
      <w:r w:rsidRPr="00425418">
        <w:rPr>
          <w:b/>
          <w:i w:val="0"/>
          <w:sz w:val="24"/>
        </w:rPr>
        <w:t>Under</w:t>
      </w:r>
      <w:proofErr w:type="gramEnd"/>
      <w:r w:rsidRPr="00425418">
        <w:rPr>
          <w:b/>
          <w:i w:val="0"/>
          <w:sz w:val="24"/>
        </w:rPr>
        <w:t xml:space="preserve"> Imports Schedule 'A' Under Section 11 Of Part 3 Of This Manual]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425418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[Form II]</w:t>
      </w:r>
    </w:p>
    <w:p w:rsidR="00000000" w:rsidRDefault="002838B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425418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proofErr w:type="gramStart"/>
      <w:r>
        <w:rPr>
          <w:color w:val="auto"/>
          <w:sz w:val="24"/>
        </w:rPr>
        <w:t>Serial No.</w:t>
      </w:r>
      <w:proofErr w:type="gramEnd"/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425418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Application </w:t>
      </w:r>
      <w:proofErr w:type="gramStart"/>
      <w:r>
        <w:rPr>
          <w:color w:val="auto"/>
          <w:sz w:val="24"/>
        </w:rPr>
        <w:t>To</w:t>
      </w:r>
      <w:proofErr w:type="gramEnd"/>
      <w:r>
        <w:rPr>
          <w:color w:val="auto"/>
          <w:sz w:val="24"/>
        </w:rPr>
        <w:t xml:space="preserve"> Import Wireless Receiving Apparatus Into India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 w:val="0"/>
          <w:sz w:val="24"/>
        </w:rPr>
      </w:pPr>
      <w:r>
        <w:rPr>
          <w:i w:val="0"/>
          <w:sz w:val="24"/>
        </w:rPr>
        <w:t>(</w:t>
      </w:r>
      <w:proofErr w:type="gramStart"/>
      <w:r>
        <w:rPr>
          <w:i w:val="0"/>
          <w:sz w:val="24"/>
        </w:rPr>
        <w:t>not</w:t>
      </w:r>
      <w:proofErr w:type="gramEnd"/>
      <w:r>
        <w:rPr>
          <w:i w:val="0"/>
          <w:sz w:val="24"/>
        </w:rPr>
        <w:t xml:space="preserve"> to be used for Wireless Transmitter)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 xml:space="preserve">IMPORTANT </w:t>
      </w:r>
      <w:proofErr w:type="gramStart"/>
      <w:r>
        <w:rPr>
          <w:b/>
          <w:i w:val="0"/>
          <w:sz w:val="24"/>
        </w:rPr>
        <w:t>NOTICE :</w:t>
      </w:r>
      <w:proofErr w:type="gramEnd"/>
      <w:r>
        <w:rPr>
          <w:b/>
          <w:i w:val="0"/>
          <w:sz w:val="24"/>
        </w:rPr>
        <w:t xml:space="preserve"> 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i w:val="0"/>
          <w:sz w:val="24"/>
        </w:rPr>
      </w:pPr>
      <w:r>
        <w:rPr>
          <w:i w:val="0"/>
          <w:sz w:val="24"/>
        </w:rPr>
        <w:t>Under th</w:t>
      </w:r>
      <w:r>
        <w:rPr>
          <w:i w:val="0"/>
          <w:sz w:val="24"/>
        </w:rPr>
        <w:t xml:space="preserve">e Indian Wireless Telegraphy Act, 1933, a </w:t>
      </w:r>
      <w:proofErr w:type="spellStart"/>
      <w:r>
        <w:rPr>
          <w:i w:val="0"/>
          <w:sz w:val="24"/>
        </w:rPr>
        <w:t>licence</w:t>
      </w:r>
      <w:proofErr w:type="spellEnd"/>
      <w:r>
        <w:rPr>
          <w:i w:val="0"/>
          <w:sz w:val="24"/>
        </w:rPr>
        <w:t xml:space="preserve"> is required for possession of wireless apparatus in India. To obtain a </w:t>
      </w:r>
      <w:proofErr w:type="spellStart"/>
      <w:r>
        <w:rPr>
          <w:i w:val="0"/>
          <w:sz w:val="24"/>
        </w:rPr>
        <w:t>licence</w:t>
      </w:r>
      <w:proofErr w:type="spellEnd"/>
      <w:r>
        <w:rPr>
          <w:i w:val="0"/>
          <w:sz w:val="24"/>
        </w:rPr>
        <w:t xml:space="preserve"> this form should be presented </w:t>
      </w:r>
      <w:proofErr w:type="spellStart"/>
      <w:r>
        <w:rPr>
          <w:i w:val="0"/>
          <w:sz w:val="24"/>
        </w:rPr>
        <w:t>alongwith</w:t>
      </w:r>
      <w:proofErr w:type="spellEnd"/>
      <w:r>
        <w:rPr>
          <w:i w:val="0"/>
          <w:sz w:val="24"/>
        </w:rPr>
        <w:t xml:space="preserve"> an application at the Post Office nearest to the location of the set within thirty days</w:t>
      </w:r>
      <w:r>
        <w:rPr>
          <w:i w:val="0"/>
          <w:sz w:val="24"/>
        </w:rPr>
        <w:t xml:space="preserve"> from the date immediately following the date of clearance failing which a surcharge equal to one year's </w:t>
      </w:r>
      <w:proofErr w:type="spellStart"/>
      <w:r>
        <w:rPr>
          <w:i w:val="0"/>
          <w:sz w:val="24"/>
        </w:rPr>
        <w:t>li-cence</w:t>
      </w:r>
      <w:proofErr w:type="spellEnd"/>
      <w:r>
        <w:rPr>
          <w:i w:val="0"/>
          <w:sz w:val="24"/>
        </w:rPr>
        <w:t xml:space="preserve"> fee will be payable in addition to the </w:t>
      </w:r>
      <w:proofErr w:type="spellStart"/>
      <w:r>
        <w:rPr>
          <w:i w:val="0"/>
          <w:sz w:val="24"/>
        </w:rPr>
        <w:t>licence</w:t>
      </w:r>
      <w:proofErr w:type="spellEnd"/>
      <w:r>
        <w:rPr>
          <w:i w:val="0"/>
          <w:sz w:val="24"/>
        </w:rPr>
        <w:t xml:space="preserve"> fee.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i w:val="0"/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2"/>
        <w:gridCol w:w="41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Name of the importer </w:t>
            </w: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(in block letters)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………………………………………...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Address where the set is</w:t>
            </w:r>
            <w:r>
              <w:rPr>
                <w:i w:val="0"/>
                <w:sz w:val="24"/>
              </w:rPr>
              <w:t xml:space="preserve"> to be located</w:t>
            </w: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4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838B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House No.................................................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838B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Road...........................................................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838B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Town..........................................................  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67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838B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District......................................</w:t>
                  </w:r>
                  <w:r>
                    <w:rPr>
                      <w:i w:val="0"/>
                      <w:sz w:val="24"/>
                    </w:rPr>
                    <w:t xml:space="preserve">.................  </w:t>
                  </w:r>
                </w:p>
              </w:tc>
            </w:tr>
          </w:tbl>
          <w:p w:rsidR="00000000" w:rsidRDefault="002838B0">
            <w:pPr>
              <w:rPr>
                <w:i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822" w:type="dxa"/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Type and makes of Receivers  </w:t>
            </w:r>
          </w:p>
        </w:tc>
        <w:tc>
          <w:tcPr>
            <w:tcW w:w="4140" w:type="dxa"/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822" w:type="dxa"/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Value  </w:t>
            </w:r>
          </w:p>
        </w:tc>
        <w:tc>
          <w:tcPr>
            <w:tcW w:w="4140" w:type="dxa"/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Rs.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822" w:type="dxa"/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Duty, if any  </w:t>
            </w:r>
          </w:p>
        </w:tc>
        <w:tc>
          <w:tcPr>
            <w:tcW w:w="4140" w:type="dxa"/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Rs.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Date of release ................19......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Customs Seal Signature of Assessing: Officer  </w:t>
            </w:r>
          </w:p>
        </w:tc>
      </w:tr>
    </w:tbl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  <w:r>
        <w:rPr>
          <w:i w:val="0"/>
          <w:sz w:val="24"/>
        </w:rPr>
        <w:t>Forwarded to the PMG/DPT/DPS..........................................</w:t>
      </w:r>
      <w:r>
        <w:rPr>
          <w:i w:val="0"/>
          <w:sz w:val="24"/>
        </w:rPr>
        <w:t>......................................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  <w:r>
        <w:rPr>
          <w:i w:val="0"/>
          <w:sz w:val="24"/>
        </w:rPr>
        <w:t>Domestic / Concessional / Commercial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  <w:proofErr w:type="spellStart"/>
      <w:r>
        <w:rPr>
          <w:i w:val="0"/>
          <w:sz w:val="24"/>
        </w:rPr>
        <w:t>Licence</w:t>
      </w:r>
      <w:proofErr w:type="spellEnd"/>
      <w:r>
        <w:rPr>
          <w:i w:val="0"/>
          <w:sz w:val="24"/>
        </w:rPr>
        <w:t xml:space="preserve"> No.......................................... </w:t>
      </w:r>
      <w:proofErr w:type="gramStart"/>
      <w:r>
        <w:rPr>
          <w:i w:val="0"/>
          <w:sz w:val="24"/>
        </w:rPr>
        <w:t>dated</w:t>
      </w:r>
      <w:proofErr w:type="gramEnd"/>
      <w:r>
        <w:rPr>
          <w:i w:val="0"/>
          <w:sz w:val="24"/>
        </w:rPr>
        <w:t xml:space="preserve">...................................... </w:t>
      </w:r>
      <w:proofErr w:type="gramStart"/>
      <w:r>
        <w:rPr>
          <w:i w:val="0"/>
          <w:sz w:val="24"/>
        </w:rPr>
        <w:t>has</w:t>
      </w:r>
      <w:proofErr w:type="gramEnd"/>
      <w:r>
        <w:rPr>
          <w:i w:val="0"/>
          <w:sz w:val="24"/>
        </w:rPr>
        <w:t xml:space="preserve"> been issued.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  <w:r>
        <w:rPr>
          <w:i w:val="0"/>
          <w:sz w:val="24"/>
        </w:rPr>
        <w:t>Date Stamp</w:t>
      </w:r>
      <w:r>
        <w:rPr>
          <w:i w:val="0"/>
          <w:sz w:val="24"/>
        </w:rPr>
        <w:tab/>
        <w:t xml:space="preserve">                                                      </w:t>
      </w:r>
      <w:r>
        <w:rPr>
          <w:i w:val="0"/>
          <w:sz w:val="24"/>
        </w:rPr>
        <w:t xml:space="preserve">  Post Master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384"/>
        <w:gridCol w:w="38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(TO BE PRINTED ONLY IN THE ORIGINAL)</w:t>
            </w: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N.B. This copy will be surrendered by the importer at the Post Office is-suing the </w:t>
            </w:r>
            <w:proofErr w:type="spellStart"/>
            <w:r>
              <w:rPr>
                <w:i w:val="0"/>
                <w:sz w:val="24"/>
              </w:rPr>
              <w:t>licence</w:t>
            </w:r>
            <w:proofErr w:type="spellEnd"/>
            <w:r>
              <w:rPr>
                <w:i w:val="0"/>
                <w:sz w:val="24"/>
              </w:rPr>
              <w:t>.</w:t>
            </w: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>(TO BE PRINTED ONLY IN THE DUPLICATE)</w:t>
            </w: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N.B. This copy will be sent by the Customs to the Head of the P&amp;T C</w:t>
            </w:r>
            <w:r>
              <w:rPr>
                <w:i w:val="0"/>
                <w:sz w:val="24"/>
              </w:rPr>
              <w:t>ircle in which the port of entry is situated.</w:t>
            </w: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2838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</w:tr>
    </w:tbl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[M.F. (D.R. &amp; I.)</w:t>
      </w:r>
      <w:proofErr w:type="gramEnd"/>
      <w:r>
        <w:rPr>
          <w:i w:val="0"/>
          <w:sz w:val="24"/>
        </w:rPr>
        <w:t xml:space="preserve"> Notification No. 14.-Cus., dated 25th February, 1967 as amended by Notification No. 48-Cus., dated 20th May, 1967.]</w:t>
      </w:r>
    </w:p>
    <w:p w:rsidR="0000000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2838B0" w:rsidRDefault="0028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sectPr w:rsidR="002838B0">
      <w:pgSz w:w="12240" w:h="15840"/>
      <w:pgMar w:top="1440" w:right="1728" w:bottom="1728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25418"/>
    <w:rsid w:val="002838B0"/>
    <w:rsid w:val="0042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i w:val="0"/>
      <w:color w:val="008000"/>
      <w:sz w:val="28"/>
    </w:rPr>
  </w:style>
  <w:style w:type="paragraph" w:customStyle="1" w:styleId="AAA">
    <w:name w:val="AAA"/>
    <w:basedOn w:val="Normal"/>
    <w:pPr>
      <w:jc w:val="both"/>
    </w:pPr>
    <w:rPr>
      <w:b/>
      <w:i w:val="0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2017-01-16T05:52:00Z</dcterms:created>
  <dcterms:modified xsi:type="dcterms:W3CDTF">2017-01-16T05:52:00Z</dcterms:modified>
</cp:coreProperties>
</file>