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E6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Appointment Of Company Secretary</w:t>
      </w:r>
    </w:p>
    <w:p w:rsidR="00000000" w:rsidRDefault="00BF6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BF6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"RESOLVED THAT pursuant to section 383A and other applicable provision of the Companies Act, 1956, this meeting approves the appointment of Mr. _______________ as Secretary of the Company on the terms and conditions set ou</w:t>
      </w:r>
      <w:r>
        <w:t xml:space="preserve">t in the letter/agreement dated the ____________, 19___ (a copy of which tabled at the meeting being authenticated under the signature of the Chairman hereof for the purpose of identification) with effect from the _____________”. </w:t>
      </w:r>
    </w:p>
    <w:p w:rsidR="00BF6BF2" w:rsidRDefault="00BF6BF2">
      <w:pPr>
        <w:pStyle w:val="Normal0"/>
        <w:rPr>
          <w:rFonts w:ascii="Times New Roman" w:eastAsia="Times New Roman" w:hAnsi="Times New Roman"/>
        </w:rPr>
      </w:pPr>
    </w:p>
    <w:sectPr w:rsidR="00BF6BF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E646F"/>
    <w:rsid w:val="006E646F"/>
    <w:rsid w:val="00B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2017-01-03T12:02:00Z</dcterms:created>
  <dcterms:modified xsi:type="dcterms:W3CDTF">2017-01-03T12:02:00Z</dcterms:modified>
</cp:coreProperties>
</file>