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4717FF" w:rsidRDefault="004717FF">
      <w:pPr>
        <w:spacing w:line="360" w:lineRule="auto"/>
        <w:jc w:val="center"/>
        <w:rPr>
          <w:b/>
        </w:rPr>
      </w:pPr>
      <w:r w:rsidRPr="004717FF">
        <w:rPr>
          <w:b/>
        </w:rPr>
        <w:t>Form No. I.T.C.P. 21</w:t>
      </w:r>
    </w:p>
    <w:p w:rsidR="00000000" w:rsidRPr="004717FF" w:rsidRDefault="004717FF">
      <w:pPr>
        <w:spacing w:line="360" w:lineRule="auto"/>
        <w:jc w:val="center"/>
        <w:rPr>
          <w:b/>
        </w:rPr>
      </w:pPr>
      <w:r w:rsidRPr="004717FF">
        <w:rPr>
          <w:b/>
        </w:rPr>
        <w:t xml:space="preserve">[See Rule 66(2) Of </w:t>
      </w:r>
      <w:proofErr w:type="gramStart"/>
      <w:r w:rsidRPr="004717FF">
        <w:rPr>
          <w:b/>
        </w:rPr>
        <w:t>The</w:t>
      </w:r>
      <w:proofErr w:type="gramEnd"/>
      <w:r w:rsidRPr="004717FF">
        <w:rPr>
          <w:b/>
        </w:rPr>
        <w:t xml:space="preserve"> Second Schedule To The Income-Tax Act, 1961]</w:t>
      </w:r>
    </w:p>
    <w:p w:rsidR="00000000" w:rsidRPr="004717FF" w:rsidRDefault="004717FF">
      <w:pPr>
        <w:spacing w:line="360" w:lineRule="auto"/>
        <w:jc w:val="center"/>
        <w:rPr>
          <w:b/>
        </w:rPr>
      </w:pPr>
      <w:r w:rsidRPr="004717FF">
        <w:rPr>
          <w:b/>
        </w:rPr>
        <w:t xml:space="preserve">Certificate </w:t>
      </w:r>
      <w:proofErr w:type="gramStart"/>
      <w:r w:rsidRPr="004717FF">
        <w:rPr>
          <w:b/>
        </w:rPr>
        <w:t>To</w:t>
      </w:r>
      <w:proofErr w:type="gramEnd"/>
      <w:r w:rsidRPr="004717FF">
        <w:rPr>
          <w:b/>
        </w:rPr>
        <w:t xml:space="preserve"> Defaulter </w:t>
      </w:r>
      <w:proofErr w:type="spellStart"/>
      <w:r w:rsidRPr="004717FF">
        <w:rPr>
          <w:b/>
        </w:rPr>
        <w:t>Authorising</w:t>
      </w:r>
      <w:proofErr w:type="spellEnd"/>
      <w:r w:rsidRPr="004717FF">
        <w:rPr>
          <w:b/>
        </w:rPr>
        <w:t xml:space="preserve"> Him To Mortgage, Lease Or Sell Property</w:t>
      </w:r>
    </w:p>
    <w:p w:rsidR="00000000" w:rsidRDefault="00B30C5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Office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the Tax Recovery office</w:t>
      </w:r>
    </w:p>
    <w:p w:rsidR="00000000" w:rsidRDefault="00B30C5C">
      <w:pPr>
        <w:spacing w:line="360" w:lineRule="auto"/>
        <w:jc w:val="both"/>
        <w:rPr>
          <w:b/>
          <w:color w:val="000000"/>
        </w:rPr>
      </w:pP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color w:val="000000"/>
        </w:rPr>
        <w:t>Whereas in execution of certificate No…</w:t>
      </w:r>
      <w:proofErr w:type="gramStart"/>
      <w:r>
        <w:rPr>
          <w:color w:val="000000"/>
        </w:rPr>
        <w:t>..............</w:t>
      </w:r>
      <w:r>
        <w:rPr>
          <w:color w:val="000000"/>
        </w:rPr>
        <w:t>......…..dated</w:t>
      </w:r>
      <w:proofErr w:type="gramEnd"/>
      <w:r>
        <w:rPr>
          <w:color w:val="000000"/>
        </w:rPr>
        <w:t xml:space="preserve">……………..drawn up by the  undersigned.........for recovery of arrears from…………………., [defaulter] an order was made on the................day of…………for the sale of the </w:t>
      </w:r>
      <w:proofErr w:type="spellStart"/>
      <w:r>
        <w:rPr>
          <w:color w:val="000000"/>
        </w:rPr>
        <w:t>undermentioned</w:t>
      </w:r>
      <w:proofErr w:type="spellEnd"/>
      <w:r>
        <w:rPr>
          <w:color w:val="000000"/>
        </w:rPr>
        <w:t xml:space="preserve"> property of † ………………..;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* </w:t>
      </w:r>
      <w:r>
        <w:rPr>
          <w:color w:val="000000"/>
        </w:rPr>
        <w:t>Whereas in execution of certificate N</w:t>
      </w:r>
      <w:r>
        <w:rPr>
          <w:color w:val="000000"/>
        </w:rPr>
        <w:t>o……………dated…………forwarded by the Tax Recovery Officer,………to the undersigned………….., a certified copy of which has been forwarded by the said Tax Recovery Officer to the undersigned under section 223(2) of the Income-tax Act, 1961, for recovery of arrears fro</w:t>
      </w:r>
      <w:r>
        <w:rPr>
          <w:color w:val="000000"/>
        </w:rPr>
        <w:t xml:space="preserve">m…………., [defaulter] an order was made on the………..day of………….20……….for the sale of the </w:t>
      </w:r>
      <w:proofErr w:type="spellStart"/>
      <w:r>
        <w:rPr>
          <w:color w:val="000000"/>
        </w:rPr>
        <w:t>undermentioned</w:t>
      </w:r>
      <w:proofErr w:type="spellEnd"/>
      <w:r>
        <w:rPr>
          <w:color w:val="000000"/>
        </w:rPr>
        <w:t xml:space="preserve"> property of †………….;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And the undersigned is satisfied that there is reason to believe that if the sale is postponed the </w:t>
      </w:r>
      <w:proofErr w:type="gramStart"/>
      <w:r>
        <w:rPr>
          <w:color w:val="000000"/>
        </w:rPr>
        <w:t>amount</w:t>
      </w:r>
      <w:proofErr w:type="gramEnd"/>
      <w:r>
        <w:rPr>
          <w:color w:val="000000"/>
        </w:rPr>
        <w:t xml:space="preserve"> of the said certificate may b</w:t>
      </w:r>
      <w:r>
        <w:rPr>
          <w:color w:val="000000"/>
        </w:rPr>
        <w:t xml:space="preserve">e raised by the said †…………by mortgage/lease/private sale of the said property or any part thereof and the sale of the </w:t>
      </w:r>
      <w:proofErr w:type="spellStart"/>
      <w:r>
        <w:rPr>
          <w:color w:val="000000"/>
        </w:rPr>
        <w:t>undermentioned</w:t>
      </w:r>
      <w:proofErr w:type="spellEnd"/>
      <w:r>
        <w:rPr>
          <w:color w:val="000000"/>
        </w:rPr>
        <w:t xml:space="preserve"> property has been postponed till the………..day of………., subject to the terms as mentioned in the order passed by the undersign</w:t>
      </w:r>
      <w:r>
        <w:rPr>
          <w:color w:val="000000"/>
        </w:rPr>
        <w:t>ed on the…………………day of …………………;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This is to certify that the said †…………..is hereby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to make the proposed mortgage/lease/sale within a period of…………from the date of this </w:t>
      </w:r>
      <w:proofErr w:type="gramStart"/>
      <w:r>
        <w:rPr>
          <w:color w:val="000000"/>
        </w:rPr>
        <w:t>certificate :</w:t>
      </w:r>
      <w:proofErr w:type="gramEnd"/>
      <w:r>
        <w:rPr>
          <w:color w:val="000000"/>
        </w:rPr>
        <w:t xml:space="preserve"> provided that all moneys payable under such mortgage/lease/sale </w:t>
      </w:r>
      <w:r>
        <w:rPr>
          <w:color w:val="000000"/>
        </w:rPr>
        <w:t>shall be paid, not to the said †………….., but to the undersigned and provided also that no such mortgage/lease/sale shall become absolute until it has been confirmed by the under-signed.</w:t>
      </w:r>
    </w:p>
    <w:p w:rsidR="00000000" w:rsidRDefault="00B30C5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DESCRIPTION OF PROPERTY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Given under my hand and seal at……….this…………day </w:t>
      </w:r>
      <w:r>
        <w:rPr>
          <w:color w:val="000000"/>
        </w:rPr>
        <w:t>of.....................</w:t>
      </w:r>
    </w:p>
    <w:p w:rsidR="00000000" w:rsidRDefault="00B30C5C">
      <w:pPr>
        <w:tabs>
          <w:tab w:val="left" w:pos="676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(SEAL)</w:t>
      </w:r>
      <w:r>
        <w:rPr>
          <w:color w:val="000000"/>
        </w:rPr>
        <w:tab/>
        <w:t>Tax Recovery Officer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color w:val="000000"/>
        </w:rPr>
        <w:t>*Score out whichever paragraph is not applicable.</w:t>
      </w:r>
    </w:p>
    <w:p w:rsidR="00000000" w:rsidRDefault="00B30C5C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†Fill in the name of the defaulter, and where the property is included in the defaulter’s property by virtue of the Explanation to sub-section (1) of sect</w:t>
      </w:r>
      <w:r>
        <w:rPr>
          <w:color w:val="000000"/>
        </w:rPr>
        <w:t>ion 222 of the Income-tax Act, 1961,  fill in the name of the person referred to in that Explanation.</w:t>
      </w:r>
    </w:p>
    <w:p w:rsidR="00B30C5C" w:rsidRDefault="00B30C5C">
      <w:pPr>
        <w:pStyle w:val="Normal0"/>
        <w:rPr>
          <w:rFonts w:ascii="Times New Roman" w:eastAsia="Times New Roman" w:hAnsi="Times New Roman"/>
          <w:color w:val="000000"/>
        </w:rPr>
      </w:pPr>
    </w:p>
    <w:sectPr w:rsidR="00B30C5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717FF"/>
    <w:rsid w:val="004717FF"/>
    <w:rsid w:val="00B3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2017-01-19T11:04:00Z</dcterms:created>
  <dcterms:modified xsi:type="dcterms:W3CDTF">2017-01-19T11:04:00Z</dcterms:modified>
</cp:coreProperties>
</file>