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1332">
      <w:pPr>
        <w:pStyle w:val="BODY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Defence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="00D54D28">
        <w:rPr>
          <w:rFonts w:ascii="Times New Roman" w:eastAsia="Times New Roman" w:hAnsi="Times New Roman"/>
          <w:b/>
          <w:sz w:val="24"/>
        </w:rPr>
        <w:t>To</w:t>
      </w:r>
      <w:proofErr w:type="gramEnd"/>
      <w:r w:rsidR="00D54D28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Suit </w:t>
      </w:r>
      <w:r w:rsidR="00D54D28">
        <w:rPr>
          <w:rFonts w:ascii="Times New Roman" w:eastAsia="Times New Roman" w:hAnsi="Times New Roman"/>
          <w:b/>
          <w:sz w:val="24"/>
        </w:rPr>
        <w:t xml:space="preserve">For </w:t>
      </w:r>
      <w:r>
        <w:rPr>
          <w:rFonts w:ascii="Times New Roman" w:eastAsia="Times New Roman" w:hAnsi="Times New Roman"/>
          <w:b/>
          <w:sz w:val="24"/>
        </w:rPr>
        <w:t>Redemption</w:t>
      </w:r>
    </w:p>
    <w:p w:rsidR="00000000" w:rsidRDefault="00801332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801332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801332">
      <w:pPr>
        <w:pStyle w:val="P"/>
        <w:spacing w:before="0" w:after="240"/>
      </w:pPr>
      <w:r>
        <w:t> </w:t>
      </w:r>
      <w:r>
        <w:rPr>
          <w:b/>
        </w:rPr>
        <w:t>Respectfully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The</w:t>
      </w:r>
      <w:r>
        <w:rPr>
          <w:rFonts w:ascii="Times New Roman" w:eastAsia="Times New Roman" w:hAnsi="Times New Roman"/>
          <w:sz w:val="24"/>
        </w:rPr>
        <w:t xml:space="preserve"> plaintiffs right to redeem is barred by article ... of the second schedule to the [Indian Limitation Act, 1877 (15 of 1877).]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The plaintiff transferred all interest in the property to A.B.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The defendant, by a document dated the ... day of</w:t>
      </w:r>
      <w:proofErr w:type="gramStart"/>
      <w:r>
        <w:rPr>
          <w:rFonts w:ascii="Times New Roman" w:eastAsia="Times New Roman" w:hAnsi="Times New Roman"/>
          <w:sz w:val="24"/>
        </w:rPr>
        <w:t>... 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trans</w:t>
      </w:r>
      <w:r>
        <w:rPr>
          <w:rFonts w:ascii="Times New Roman" w:eastAsia="Times New Roman" w:hAnsi="Times New Roman"/>
          <w:sz w:val="24"/>
        </w:rPr>
        <w:t>ferred</w:t>
      </w:r>
      <w:proofErr w:type="gramEnd"/>
      <w:r>
        <w:rPr>
          <w:rFonts w:ascii="Times New Roman" w:eastAsia="Times New Roman" w:hAnsi="Times New Roman"/>
          <w:sz w:val="24"/>
        </w:rPr>
        <w:t xml:space="preserve"> all his interest in the mortgage-debt and property comprised in the mortgage to A.B.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The defendant never took possession of the mortgaged property, or received the rents thereof.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(If the defendant admits possession/or a time only, he should state</w:t>
      </w:r>
      <w:r>
        <w:rPr>
          <w:rFonts w:ascii="Times New Roman" w:eastAsia="Times New Roman" w:hAnsi="Times New Roman"/>
          <w:sz w:val="24"/>
        </w:rPr>
        <w:t xml:space="preserve"> the time and deny possession beyond what he admits.)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801332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Defendant</w:t>
      </w:r>
    </w:p>
    <w:p w:rsidR="00000000" w:rsidRDefault="00801332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</w:t>
      </w:r>
      <w:r>
        <w:rPr>
          <w:rFonts w:ascii="Times New Roman" w:eastAsia="Times New Roman" w:hAnsi="Times New Roman"/>
          <w:sz w:val="24"/>
        </w:rPr>
        <w:t xml:space="preserve">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801332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_____.</w:t>
      </w:r>
      <w:proofErr w:type="gramEnd"/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801332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Defendant</w:t>
      </w:r>
    </w:p>
    <w:p w:rsidR="00000000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801332" w:rsidRDefault="00801332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80133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54D28"/>
    <w:rsid w:val="00801332"/>
    <w:rsid w:val="00D5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2016-12-28T10:31:00Z</dcterms:created>
  <dcterms:modified xsi:type="dcterms:W3CDTF">2016-12-28T10:31:00Z</dcterms:modified>
</cp:coreProperties>
</file>