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15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u w:val="single"/>
        </w:rPr>
      </w:pPr>
      <w:r>
        <w:rPr>
          <w:b/>
        </w:rPr>
        <w:t>Form 6-A</w:t>
      </w:r>
    </w:p>
    <w:p w:rsidR="00000000" w:rsidRDefault="00915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u w:val="single"/>
        </w:rPr>
      </w:pPr>
      <w:r>
        <w:rPr>
          <w:b/>
        </w:rPr>
        <w:t>The Employees Provident Fund Scheme, 1952</w:t>
      </w:r>
    </w:p>
    <w:p w:rsidR="00000000" w:rsidRDefault="00915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u w:val="single"/>
        </w:rPr>
      </w:pPr>
      <w:r>
        <w:rPr>
          <w:b/>
        </w:rPr>
        <w:t>(Paragraph 43)</w:t>
      </w:r>
    </w:p>
    <w:p w:rsidR="00000000" w:rsidRDefault="00915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u w:val="single"/>
        </w:rPr>
      </w:pPr>
      <w:r>
        <w:rPr>
          <w:b/>
        </w:rPr>
        <w:t>And</w:t>
      </w:r>
    </w:p>
    <w:p w:rsidR="00000000" w:rsidRDefault="00915E3D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432"/>
        <w:jc w:val="center"/>
        <w:rPr>
          <w:b/>
          <w:u w:val="single"/>
        </w:rPr>
      </w:pPr>
      <w:r>
        <w:rPr>
          <w:b/>
        </w:rPr>
        <w:t>The Employees Pension Scheme, 1995</w:t>
      </w:r>
    </w:p>
    <w:p w:rsidR="00000000" w:rsidRDefault="00915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u w:val="single"/>
        </w:rPr>
      </w:pPr>
      <w:r>
        <w:rPr>
          <w:b/>
        </w:rPr>
        <w:t>[Paragraph 20 (4)]</w:t>
      </w:r>
    </w:p>
    <w:p w:rsidR="00000000" w:rsidRDefault="00915E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u w:val="single"/>
        </w:rPr>
      </w:pPr>
      <w:r>
        <w:rPr>
          <w:b/>
        </w:rPr>
        <w:t>Consolidated Annual Contribution Statement</w:t>
      </w:r>
    </w:p>
    <w:p w:rsidR="00000000" w:rsidRDefault="004E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FF"/>
          <w:u w:val="single"/>
        </w:rPr>
      </w:pPr>
      <w:r>
        <w:t>Annual statement of contribution for the Currency Statutory rate of contribution……</w:t>
      </w:r>
    </w:p>
    <w:p w:rsidR="00000000" w:rsidRDefault="004E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FF"/>
          <w:u w:val="single"/>
        </w:rPr>
      </w:pPr>
      <w:r>
        <w:t>Period</w:t>
      </w:r>
      <w:r>
        <w:t xml:space="preserve"> from 1</w:t>
      </w:r>
      <w:r>
        <w:rPr>
          <w:position w:val="6"/>
        </w:rPr>
        <w:t>st</w:t>
      </w:r>
      <w:r>
        <w:t>……….. 19………..to ………19…</w:t>
      </w:r>
    </w:p>
    <w:p w:rsidR="00000000" w:rsidRDefault="004E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FF"/>
          <w:u w:val="single"/>
        </w:rPr>
      </w:pPr>
      <w:r>
        <w:t>Name &amp; Address of the Establishment…………… No. of members voluntarily</w:t>
      </w:r>
    </w:p>
    <w:p w:rsidR="00000000" w:rsidRDefault="004E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FF"/>
          <w:u w:val="single"/>
        </w:rPr>
      </w:pPr>
      <w:r>
        <w:t>Code No. of the Establishment……………………</w:t>
      </w:r>
      <w:r>
        <w:tab/>
        <w:t xml:space="preserve"> contributing at a higher rate……</w:t>
      </w:r>
    </w:p>
    <w:tbl>
      <w:tblPr>
        <w:tblW w:w="0" w:type="auto"/>
        <w:tblInd w:w="108" w:type="dxa"/>
        <w:tblLayout w:type="fixed"/>
        <w:tblLook w:val="0000"/>
      </w:tblPr>
      <w:tblGrid>
        <w:gridCol w:w="108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47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424"/>
              <w:gridCol w:w="1043"/>
              <w:gridCol w:w="996"/>
              <w:gridCol w:w="1464"/>
              <w:gridCol w:w="1371"/>
              <w:gridCol w:w="1101"/>
              <w:gridCol w:w="921"/>
              <w:gridCol w:w="966"/>
              <w:gridCol w:w="1281"/>
              <w:gridCol w:w="745"/>
              <w:gridCol w:w="3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0" w:type="dxa"/>
                <w:trHeight w:val="421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Sl.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Account Number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Name of the Member (in block letters)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Wages retaining allowance (i</w:t>
                  </w:r>
                  <w:r>
                    <w:t>f any) &amp; D.A. including cash value of food concession paid during the currency period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Amount of worker’s contributions deducted from the wages</w:t>
                  </w:r>
                </w:p>
              </w:tc>
              <w:tc>
                <w:tcPr>
                  <w:tcW w:w="2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98" w:type="dxa"/>
                      <w:right w:w="98" w:type="dxa"/>
                    </w:tblCellMar>
                    <w:tblLook w:val="0000"/>
                  </w:tblPr>
                  <w:tblGrid>
                    <w:gridCol w:w="1101"/>
                    <w:gridCol w:w="921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1"/>
                    </w:trPr>
                    <w:tc>
                      <w:tcPr>
                        <w:tcW w:w="20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4E407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FF"/>
                            <w:u w:val="single"/>
                          </w:rPr>
                        </w:pPr>
                        <w:r>
                          <w:t>Employers contribution</w:t>
                        </w:r>
                      </w:p>
                    </w:tc>
                  </w:tr>
                  <w:tr w:rsidR="00000000">
                    <w:tblPrEx>
                      <w:tblBorders>
                        <w:insideV w:val="single" w:sz="2" w:space="0" w:color="auto"/>
                      </w:tblBorders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61"/>
                    </w:trPr>
                    <w:tc>
                      <w:tcPr>
                        <w:tcW w:w="1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2" w:space="0" w:color="auto"/>
                        </w:tcBorders>
                      </w:tcPr>
                      <w:p w:rsidR="00000000" w:rsidRDefault="004E407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FF"/>
                            <w:u w:val="single"/>
                          </w:rPr>
                        </w:pPr>
                        <w:r>
                          <w:t>EPF difference between 12% &amp; 10%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4" w:space="0" w:color="auto"/>
                          <w:left w:val="single" w:sz="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4E4076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FF"/>
                            <w:u w:val="single"/>
                          </w:rPr>
                        </w:pPr>
                        <w:r>
                          <w:t>Pension Fund 10%</w:t>
                        </w:r>
                      </w:p>
                    </w:tc>
                  </w:tr>
                </w:tbl>
                <w:p w:rsidR="00000000" w:rsidRDefault="004E4076">
                  <w:pPr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Refund of advance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Rate of higher volu</w:t>
                  </w:r>
                  <w:r>
                    <w:t>ntary contribution (if any)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Remarks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(1)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(2)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(3)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(4)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(5)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(6)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(7)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(8)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(9)</w:t>
                  </w: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  <w:r>
                    <w:t>(10)</w:t>
                  </w:r>
                </w:p>
              </w:tc>
            </w:tr>
            <w:tr w:rsidR="00000000">
              <w:tblPrEx>
                <w:tblBorders>
                  <w:insideH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7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  <w:rPr>
                      <w:color w:val="0000FF"/>
                      <w:u w:val="single"/>
                    </w:rPr>
                  </w:pPr>
                </w:p>
              </w:tc>
            </w:tr>
          </w:tbl>
          <w:p w:rsidR="00000000" w:rsidRDefault="004E4076">
            <w:pPr>
              <w:rPr>
                <w:color w:val="0000FF"/>
                <w:u w:val="single"/>
              </w:rPr>
            </w:pPr>
          </w:p>
        </w:tc>
      </w:tr>
    </w:tbl>
    <w:p w:rsidR="00000000" w:rsidRDefault="004E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u w:val="single"/>
        </w:rPr>
      </w:pPr>
      <w:r>
        <w:rPr>
          <w:b/>
        </w:rPr>
        <w:t>RECONCILIATION OF REMITTANCES</w:t>
      </w:r>
    </w:p>
    <w:tbl>
      <w:tblPr>
        <w:tblW w:w="0" w:type="auto"/>
        <w:tblInd w:w="180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903"/>
        <w:gridCol w:w="1443"/>
        <w:gridCol w:w="1443"/>
        <w:gridCol w:w="1443"/>
        <w:gridCol w:w="994"/>
        <w:gridCol w:w="1131"/>
        <w:gridCol w:w="13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74" w:type="dxa"/>
            <w:gridSpan w:val="7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3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817"/>
              <w:gridCol w:w="903"/>
              <w:gridCol w:w="1443"/>
              <w:gridCol w:w="1443"/>
              <w:gridCol w:w="1443"/>
              <w:gridCol w:w="994"/>
              <w:gridCol w:w="9"/>
              <w:gridCol w:w="1122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 xml:space="preserve"> Sl.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Month</w:t>
                  </w:r>
                </w:p>
              </w:tc>
              <w:tc>
                <w:tcPr>
                  <w:tcW w:w="2886" w:type="dxa"/>
                  <w:gridSpan w:val="2"/>
                  <w:tcBorders>
                    <w:top w:val="single" w:sz="6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Amount remitted</w:t>
                  </w:r>
                </w:p>
              </w:tc>
              <w:tc>
                <w:tcPr>
                  <w:tcW w:w="2446" w:type="dxa"/>
                  <w:gridSpan w:val="3"/>
                  <w:tcBorders>
                    <w:top w:val="single" w:sz="6" w:space="0" w:color="auto"/>
                    <w:left w:val="single" w:sz="3" w:space="0" w:color="auto"/>
                    <w:bottom w:val="single" w:sz="6" w:space="0" w:color="auto"/>
                    <w:right w:val="single" w:sz="3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Admn. Charge Rs. At o.65% of wages</w:t>
                  </w:r>
                </w:p>
              </w:tc>
              <w:tc>
                <w:tcPr>
                  <w:tcW w:w="1122" w:type="dxa"/>
                  <w:tcBorders>
                    <w:top w:val="single" w:sz="6" w:space="0" w:color="auto"/>
                    <w:left w:val="single" w:sz="3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 xml:space="preserve">EDLI Adm. Charges </w:t>
                  </w:r>
                  <w:r>
                    <w:lastRenderedPageBreak/>
                    <w:t>0.01% A/C No. 22</w:t>
                  </w:r>
                </w:p>
              </w:tc>
            </w:tr>
            <w:tr w:rsidR="000000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74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EPF Contribution Including refund</w:t>
                  </w:r>
                  <w:r>
                    <w:t xml:space="preserve"> of advance A/C No. 1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Pension Fund Contribution A/C No. 10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DLI Contribution A/C No. 21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Admn. Charges A/C No. 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</w:tc>
            </w:tr>
            <w:tr w:rsidR="0000000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9259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lastRenderedPageBreak/>
                    <w:t>1.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2.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3.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4.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5.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6.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7.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8.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9.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10.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11.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12.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13.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March Paid in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April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MAY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JUNE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JULY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AUG.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SEPT.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OCT.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NOV.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DEC.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JAN.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FEB.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FE</w:t>
                  </w:r>
                  <w:r>
                    <w:t>B. paid in March Arrear, if any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</w:t>
                  </w:r>
                  <w:r>
                    <w:t>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</w:p>
                <w:p w:rsidR="00000000" w:rsidRDefault="004E4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FF"/>
                      <w:u w:val="single"/>
                    </w:rPr>
                  </w:pPr>
                  <w:r>
                    <w:t>Rs.</w:t>
                  </w:r>
                </w:p>
              </w:tc>
            </w:tr>
          </w:tbl>
          <w:p w:rsidR="00000000" w:rsidRDefault="004E4076">
            <w:pPr>
              <w:rPr>
                <w:color w:val="0000FF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  <w:right w:w="98" w:type="dxa"/>
            </w:tcMar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  <w:r>
              <w:lastRenderedPageBreak/>
              <w:t xml:space="preserve"> (i) Total number of contribution cards </w:t>
            </w:r>
            <w:r>
              <w:lastRenderedPageBreak/>
              <w:t>enclosed (Form 3-A (Revised)]</w:t>
            </w:r>
          </w:p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</w:p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</w:p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</w:p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  <w:r>
              <w:t>(ii) Certified that form 3-A duly completed of all the members listed in this</w:t>
            </w:r>
            <w:r>
              <w:t xml:space="preserve"> statement are enclosed, Except those already sent during the course of the currency period for the final settlement of the concerned members account vide </w:t>
            </w:r>
            <w:r>
              <w:lastRenderedPageBreak/>
              <w:t>Remarks furnished against the names of the respective members above.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insideV w:val="single" w:sz="4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  <w:r>
              <w:t>Total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  <w:r>
              <w:t>Rs.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  <w:r>
              <w:t>Rs.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  <w:r>
              <w:t>Rs.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40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FF"/>
                <w:u w:val="single"/>
              </w:rPr>
            </w:pPr>
          </w:p>
        </w:tc>
      </w:tr>
    </w:tbl>
    <w:p w:rsidR="00000000" w:rsidRDefault="004E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FF"/>
          <w:u w:val="single"/>
        </w:rPr>
      </w:pPr>
      <w:r>
        <w:rPr>
          <w:b/>
          <w:color w:val="000000"/>
        </w:rPr>
        <w:t>Note</w:t>
      </w:r>
      <w:r>
        <w:rPr>
          <w:color w:val="000000"/>
        </w:rPr>
        <w:t>: (1</w:t>
      </w:r>
      <w:r>
        <w:rPr>
          <w:color w:val="000000"/>
        </w:rPr>
        <w:t>) The names of all members, including those who left service during the currency period, should be included in this statement where the Form 3-A in respect of such members who had left service were already sent to the Regional Office for the purpose of fin</w:t>
      </w:r>
      <w:r>
        <w:rPr>
          <w:color w:val="000000"/>
        </w:rPr>
        <w:t>al settlement of their accounts the fact should be stated against the members in the ‘Remarks’ column above thus “Form 3-A already sent in the month of ………..199……”</w:t>
      </w:r>
    </w:p>
    <w:p w:rsidR="00000000" w:rsidRDefault="004E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(2) In case of substantial variation in the wages/ contributions of any members as compared </w:t>
      </w:r>
      <w:r>
        <w:t>to those shown in previous months statement the reason should be explained adequately in the ‘Remarks’ column.</w:t>
      </w:r>
    </w:p>
    <w:p w:rsidR="00000000" w:rsidRDefault="004E4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FF"/>
          <w:u w:val="single"/>
        </w:rPr>
      </w:pPr>
      <w:r>
        <w:t xml:space="preserve"> (3)In respect of those members who have not opted for Pension Fund their entire employers contribution @ 10% or 12% as the case may be shown und</w:t>
      </w:r>
      <w:r>
        <w:t>er column No. 6.</w:t>
      </w:r>
    </w:p>
    <w:p w:rsidR="004E4076" w:rsidRDefault="004E4076">
      <w:pPr>
        <w:pStyle w:val="Normal0"/>
        <w:rPr>
          <w:rFonts w:ascii="Times New Roman" w:eastAsia="Times New Roman" w:hAnsi="Times New Roman"/>
          <w:color w:val="0000FF"/>
          <w:u w:val="single"/>
        </w:rPr>
      </w:pPr>
    </w:p>
    <w:sectPr w:rsidR="004E407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15E3D"/>
    <w:rsid w:val="004E4076"/>
    <w:rsid w:val="0091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2017-01-16T12:21:00Z</dcterms:created>
  <dcterms:modified xsi:type="dcterms:W3CDTF">2017-01-16T12:21:00Z</dcterms:modified>
</cp:coreProperties>
</file>