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22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IX</w:t>
      </w:r>
    </w:p>
    <w:p w:rsidR="00000000" w:rsidRDefault="00F22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Transfer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Ownership</w:t>
      </w:r>
    </w:p>
    <w:p w:rsidR="00000000" w:rsidRDefault="00F22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13)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N.B. 1.</w:t>
      </w:r>
      <w:r>
        <w:t xml:space="preserve"> - This form must be completed (in triplicate) simultaneously with tile transfer of ownership.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One copy shall be sent to registering officer concerned and the other two to the Director-General, Archaeo</w:t>
      </w:r>
      <w:r>
        <w:t>logical Sur-</w:t>
      </w:r>
      <w:proofErr w:type="spellStart"/>
      <w:r>
        <w:t>vev</w:t>
      </w:r>
      <w:proofErr w:type="spellEnd"/>
      <w:r>
        <w:t xml:space="preserve"> of India, New, Delhi, by registered post so as to reach them within ten days of transfer.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In case the object is an unregistered antiquity, each copy of this form shall be accompanied by a photograph (in sharp focus) of the object in post</w:t>
      </w:r>
      <w:r>
        <w:t xml:space="preserve">card or quarter-size. </w:t>
      </w:r>
      <w:proofErr w:type="gramStart"/>
      <w:r>
        <w:t>If the sides of the object are decorated differently than the front.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photographs, as stated above, shall be sent in respect of each such side also in addition to the front side.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responsibility for completion of the above fo</w:t>
      </w:r>
      <w:r>
        <w:t>rmalities rests with the seller/giver if the object has been sold, gifted or donated; otherwise with the new owner of the object.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Section A (to be completed by the seller/giver)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owner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Address of owner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</w:t>
      </w:r>
      <w:proofErr w:type="spellStart"/>
      <w:r>
        <w:t>Licence</w:t>
      </w:r>
      <w:proofErr w:type="spellEnd"/>
      <w:r>
        <w:t xml:space="preserve"> No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*Serial No. in Register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*Serial No. in Album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</w:t>
      </w:r>
      <w:proofErr w:type="spellStart"/>
      <w:r>
        <w:t>Nanie</w:t>
      </w:r>
      <w:proofErr w:type="spellEnd"/>
      <w:r>
        <w:t>/Subject of object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Nature (e.g. sculpture, painting, manuscript, coins, etc.)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Whether it is registered?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If so-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Name and Station of registering Officer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Registration No...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Material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Size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Price offered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Place...           </w:t>
      </w:r>
      <w:r>
        <w:tab/>
        <w:t xml:space="preserve">                                                 Signature of owner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in Block Letter 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   As signed and seal</w:t>
      </w:r>
    </w:p>
    <w:p w:rsidR="00000000" w:rsidRDefault="00B67BD6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Section-B (to be completed by the new owner)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</w:t>
      </w:r>
      <w:r>
        <w:t>. Name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Complete address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Present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Permanent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Mode of acquisition (e.g. purchase, gift, inheritance, donation, etc.)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Present location of object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Safeguards for preservation and security of the object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Nationality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Passport No.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Durati</w:t>
      </w:r>
      <w:r>
        <w:t>on of stay in India.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Purpose of visit.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hereby declare that the information given by me is correct and complete to the best of my knowledge and belief. I undertake to observe the provisions of the Antiquities and Art Treasures Act, 1972, and the rules </w:t>
      </w:r>
      <w:r>
        <w:t xml:space="preserve">made </w:t>
      </w:r>
      <w:proofErr w:type="spellStart"/>
      <w:r>
        <w:t>thereunder</w:t>
      </w:r>
      <w:proofErr w:type="spellEnd"/>
      <w:r>
        <w:t xml:space="preserve"> as in force from time to time.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am aware that the object now acquired by me is an antiquity, that it cannot be taken or sent out of the territorial limits of India except on the authority of a permit issued by Director-General, Archaeologi</w:t>
      </w:r>
      <w:r>
        <w:t>cal Survey of India and that any attempt to take or send out of India without such a valid permit is punishable under the law.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Station                                                                                  Signature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Date.</w:t>
      </w:r>
      <w:proofErr w:type="gramEnd"/>
      <w:r>
        <w:tab/>
        <w:t xml:space="preserve">                        </w:t>
      </w:r>
      <w:r>
        <w:t xml:space="preserve">                                                         Name (in capital letters)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                                                                                 </w:t>
      </w:r>
      <w:proofErr w:type="gramStart"/>
      <w:r>
        <w:t>as</w:t>
      </w:r>
      <w:proofErr w:type="gramEnd"/>
      <w:r>
        <w:t xml:space="preserve"> signed.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*Applicable in the case of dealers only.</w:t>
      </w:r>
    </w:p>
    <w:p w:rsidR="00000000" w:rsidRDefault="00B67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proofErr w:type="gramStart"/>
      <w:r>
        <w:rPr>
          <w:i/>
        </w:rPr>
        <w:t xml:space="preserve">1. Subs. by G.S.R. 564 (E), dated 30th </w:t>
      </w:r>
      <w:r>
        <w:rPr>
          <w:i/>
        </w:rPr>
        <w:t>November, 1978 (</w:t>
      </w:r>
      <w:proofErr w:type="spellStart"/>
      <w:r>
        <w:rPr>
          <w:i/>
        </w:rPr>
        <w:t>w.e.f</w:t>
      </w:r>
      <w:proofErr w:type="spellEnd"/>
      <w:r>
        <w:rPr>
          <w:i/>
        </w:rPr>
        <w:t>. 30th November, 1978).</w:t>
      </w:r>
      <w:proofErr w:type="gramEnd"/>
      <w:r>
        <w:rPr>
          <w:i/>
        </w:rPr>
        <w:t xml:space="preserve"> </w:t>
      </w:r>
    </w:p>
    <w:p w:rsidR="00B67BD6" w:rsidRDefault="00B67BD6">
      <w:pPr>
        <w:pStyle w:val="Normal0"/>
        <w:rPr>
          <w:rFonts w:ascii="Times New Roman" w:eastAsia="Times New Roman" w:hAnsi="Times New Roman"/>
          <w:i/>
        </w:rPr>
      </w:pPr>
    </w:p>
    <w:sectPr w:rsidR="00B67BD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22B9A"/>
    <w:rsid w:val="00B67BD6"/>
    <w:rsid w:val="00F2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2017-01-06T10:55:00Z</dcterms:created>
  <dcterms:modified xsi:type="dcterms:W3CDTF">2017-01-06T10:55:00Z</dcterms:modified>
</cp:coreProperties>
</file>