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0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44</w:t>
      </w:r>
    </w:p>
    <w:p w:rsidR="00000000" w:rsidRDefault="00480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111]</w:t>
      </w:r>
    </w:p>
    <w:p w:rsidR="00000000" w:rsidRDefault="00480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Appeal Against Refusal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Or Withdrawal Of Approval From A Gratuity Fund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Secretary,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Central Board of Direct Taxes,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New Delhi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petition of…….</w:t>
      </w:r>
      <w:proofErr w:type="gramStart"/>
      <w:r>
        <w:t>,employer</w:t>
      </w:r>
      <w:proofErr w:type="gramEnd"/>
      <w:r>
        <w:t>(s) carrying on business or profession…….at……….Your petitione</w:t>
      </w:r>
      <w:r>
        <w:t>r(s) applied to (obtained sanction from) the Chief Commissioner or Commissioner of Income-tax under rule 4(1)/[2(1)] of Part C of the Fourth Schedule to the Income-tax Act, 1961, for approval of the gratuity fund maintained by him (them). The Chief Commiss</w:t>
      </w:r>
      <w:r>
        <w:t>ioner or Commissioner of Income-tax has refused approval (withdrawn approval) for the reasons stated in his order dated………of which a copy is attached.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 the reasons set out below your petitioner(s) submit(s) that the fund should be (continued to be) appr</w:t>
      </w:r>
      <w:r>
        <w:t xml:space="preserve">oved and pray(s) that the Central Board of Direct Taxes may be pleased to direct the </w:t>
      </w:r>
      <w:proofErr w:type="gramStart"/>
      <w:r>
        <w:t>Chief Commissioner or Commissioner of Income-tax to accord approval/continue the approval.</w:t>
      </w:r>
      <w:proofErr w:type="gramEnd"/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GROUNDS OF APPEAL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We/I</w:t>
      </w:r>
      <w:proofErr w:type="gramStart"/>
      <w:r>
        <w:t>, ………………….,</w:t>
      </w:r>
      <w:proofErr w:type="gramEnd"/>
      <w:r>
        <w:t xml:space="preserve"> the petitioner(s) named in the above petition,</w:t>
      </w:r>
      <w:r>
        <w:t xml:space="preserve"> do declare that what is stated therein is true to the best of our/my information and belief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Date………………….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Address of the appellant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Notes :</w:t>
      </w:r>
      <w:proofErr w:type="gramEnd"/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Delete the inappropriate words or letters. </w:t>
      </w:r>
    </w:p>
    <w:p w:rsidR="00000000" w:rsidRDefault="00FA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appeal should be accompanied by a fee of rupees one h</w:t>
      </w:r>
      <w:r>
        <w:t xml:space="preserve">undred. It is suggested that the fee should be credited in a branch of the </w:t>
      </w:r>
      <w:proofErr w:type="spellStart"/>
      <w:r>
        <w:t>authorised</w:t>
      </w:r>
      <w:proofErr w:type="spellEnd"/>
      <w:r>
        <w:t xml:space="preserve"> bank or a branch of the State Bank of India or a branch of the Reserve Bank of India after obtaining a </w:t>
      </w:r>
      <w:proofErr w:type="spellStart"/>
      <w:r>
        <w:t>challan</w:t>
      </w:r>
      <w:proofErr w:type="spellEnd"/>
      <w:r>
        <w:t xml:space="preserve"> from the Assessing Officer and the triplicate </w:t>
      </w:r>
      <w:proofErr w:type="spellStart"/>
      <w:r>
        <w:t>challan</w:t>
      </w:r>
      <w:proofErr w:type="spellEnd"/>
      <w:r>
        <w:t xml:space="preserve"> sent </w:t>
      </w:r>
      <w:r>
        <w:t xml:space="preserve">to the Board with the appeal. The Board will not accept </w:t>
      </w:r>
      <w:proofErr w:type="spellStart"/>
      <w:r>
        <w:t>cheques</w:t>
      </w:r>
      <w:proofErr w:type="spellEnd"/>
      <w:r>
        <w:t xml:space="preserve">, drafts, </w:t>
      </w:r>
      <w:proofErr w:type="spellStart"/>
      <w:r>
        <w:t>hundies</w:t>
      </w:r>
      <w:proofErr w:type="spellEnd"/>
      <w:r>
        <w:t xml:space="preserve"> or other negotiable instruments. </w:t>
      </w:r>
    </w:p>
    <w:p w:rsidR="00FA2583" w:rsidRDefault="00FA2583">
      <w:pPr>
        <w:pStyle w:val="Normal0"/>
        <w:rPr>
          <w:rFonts w:ascii="Times New Roman" w:eastAsia="Times New Roman" w:hAnsi="Times New Roman"/>
        </w:rPr>
      </w:pPr>
    </w:p>
    <w:sectPr w:rsidR="00FA258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80574"/>
    <w:rsid w:val="00480574"/>
    <w:rsid w:val="00FA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2017-01-19T09:05:00Z</dcterms:created>
  <dcterms:modified xsi:type="dcterms:W3CDTF">2017-01-19T09:05:00Z</dcterms:modified>
</cp:coreProperties>
</file>