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D24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No. 4</w:t>
      </w:r>
    </w:p>
    <w:p w:rsidR="00000000" w:rsidRDefault="00D24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Interest-Tax</w:t>
      </w:r>
    </w:p>
    <w:p w:rsidR="00000000" w:rsidRDefault="00D24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[See Rule 6(1)]</w:t>
      </w:r>
    </w:p>
    <w:p w:rsidR="00000000" w:rsidRDefault="00D240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Form </w:t>
      </w:r>
      <w:proofErr w:type="gramStart"/>
      <w:r>
        <w:rPr>
          <w:b/>
        </w:rPr>
        <w:t>Of</w:t>
      </w:r>
      <w:proofErr w:type="gramEnd"/>
      <w:r>
        <w:rPr>
          <w:b/>
        </w:rPr>
        <w:t xml:space="preserve"> Appeal To The Appellate Tribunal</w:t>
      </w:r>
    </w:p>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 THE INCOME-TAX APPELLATE TRIBUNAL…………………. </w:t>
      </w:r>
    </w:p>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 APPEAL NO of ……………………………….</w:t>
      </w:r>
    </w:p>
    <w:tbl>
      <w:tblPr>
        <w:tblW w:w="0" w:type="auto"/>
        <w:tblInd w:w="1188" w:type="dxa"/>
        <w:tblLayout w:type="fixed"/>
        <w:tblLook w:val="0000"/>
      </w:tblPr>
      <w:tblGrid>
        <w:gridCol w:w="3650"/>
        <w:gridCol w:w="1930"/>
        <w:gridCol w:w="1890"/>
      </w:tblGrid>
      <w:tr w:rsidR="00000000">
        <w:tblPrEx>
          <w:tblCellMar>
            <w:top w:w="0" w:type="dxa"/>
            <w:bottom w:w="0" w:type="dxa"/>
          </w:tblCellMar>
        </w:tblPrEx>
        <w:trPr>
          <w:trHeight w:val="280"/>
        </w:trPr>
        <w:tc>
          <w:tcPr>
            <w:tcW w:w="3650" w:type="dxa"/>
            <w:tcBorders>
              <w:top w:val="nil"/>
              <w:bottom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1930" w:type="dxa"/>
            <w:tcBorders>
              <w:top w:val="nil"/>
              <w:bottom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Versus</w:t>
            </w:r>
          </w:p>
        </w:tc>
        <w:tc>
          <w:tcPr>
            <w:tcW w:w="1890" w:type="dxa"/>
            <w:tcBorders>
              <w:top w:val="nil"/>
              <w:bottom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280"/>
        </w:trPr>
        <w:tc>
          <w:tcPr>
            <w:tcW w:w="5580" w:type="dxa"/>
            <w:gridSpan w:val="2"/>
            <w:tcBorders>
              <w:top w:val="nil"/>
              <w:bottom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Appellant</w:t>
            </w:r>
          </w:p>
        </w:tc>
        <w:tc>
          <w:tcPr>
            <w:tcW w:w="1890" w:type="dxa"/>
            <w:tcBorders>
              <w:top w:val="nil"/>
              <w:bottom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Respondent </w:t>
            </w:r>
          </w:p>
        </w:tc>
      </w:tr>
    </w:tbl>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top w:val="single" w:sz="4" w:space="0" w:color="auto"/>
          <w:bottom w:val="single" w:sz="4" w:space="0" w:color="auto"/>
        </w:tblBorders>
        <w:tblLayout w:type="fixed"/>
        <w:tblLook w:val="0000"/>
      </w:tblPr>
      <w:tblGrid>
        <w:gridCol w:w="504"/>
        <w:gridCol w:w="5220"/>
        <w:gridCol w:w="2880"/>
      </w:tblGrid>
      <w:tr w:rsidR="00000000">
        <w:tblPrEx>
          <w:tblCellMar>
            <w:top w:w="0" w:type="dxa"/>
            <w:bottom w:w="0" w:type="dxa"/>
          </w:tblCellMar>
        </w:tblPrEx>
        <w:trPr>
          <w:trHeight w:val="280"/>
        </w:trPr>
        <w:tc>
          <w:tcPr>
            <w:tcW w:w="504" w:type="dxa"/>
            <w:tcBorders>
              <w:top w:val="single" w:sz="4" w:space="0" w:color="auto"/>
              <w:bottom w:val="single" w:sz="4" w:space="0" w:color="auto"/>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w:t>
            </w:r>
          </w:p>
        </w:tc>
        <w:tc>
          <w:tcPr>
            <w:tcW w:w="5220" w:type="dxa"/>
            <w:tcBorders>
              <w:top w:val="single" w:sz="4" w:space="0" w:color="auto"/>
              <w:bottom w:val="single" w:sz="4" w:space="0" w:color="auto"/>
              <w:right w:val="single" w:sz="4" w:space="0" w:color="auto"/>
            </w:tcBorders>
            <w:tcMar>
              <w:righ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The State in which the assessment was made </w:t>
            </w:r>
          </w:p>
        </w:tc>
        <w:tc>
          <w:tcPr>
            <w:tcW w:w="2880" w:type="dxa"/>
            <w:tcBorders>
              <w:top w:val="single" w:sz="4" w:space="0" w:color="auto"/>
              <w:left w:val="single" w:sz="4" w:space="0" w:color="auto"/>
              <w:bottom w:val="single" w:sz="4" w:space="0" w:color="auto"/>
            </w:tcBorders>
            <w:tcMar>
              <w:lef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4" w:space="0" w:color="auto"/>
        </w:tblBorders>
        <w:tblLayout w:type="fixed"/>
        <w:tblLook w:val="0000"/>
      </w:tblPr>
      <w:tblGrid>
        <w:gridCol w:w="504"/>
        <w:gridCol w:w="5220"/>
        <w:gridCol w:w="2880"/>
      </w:tblGrid>
      <w:tr w:rsidR="00000000">
        <w:tblPrEx>
          <w:tblCellMar>
            <w:top w:w="0" w:type="dxa"/>
            <w:bottom w:w="0" w:type="dxa"/>
          </w:tblCellMar>
        </w:tblPrEx>
        <w:trPr>
          <w:trHeight w:val="280"/>
        </w:trPr>
        <w:tc>
          <w:tcPr>
            <w:tcW w:w="504" w:type="dxa"/>
            <w:tcBorders>
              <w:top w:val="nil"/>
              <w:bottom w:val="single" w:sz="4" w:space="0" w:color="auto"/>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w:t>
            </w:r>
          </w:p>
        </w:tc>
        <w:tc>
          <w:tcPr>
            <w:tcW w:w="5220" w:type="dxa"/>
            <w:tcBorders>
              <w:top w:val="nil"/>
              <w:bottom w:val="single" w:sz="4" w:space="0" w:color="auto"/>
              <w:right w:val="single" w:sz="4" w:space="0" w:color="auto"/>
            </w:tcBorders>
            <w:tcMar>
              <w:righ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Section </w:t>
            </w:r>
            <w:r>
              <w:t xml:space="preserve">under which the order appealed against was passed </w:t>
            </w:r>
          </w:p>
        </w:tc>
        <w:tc>
          <w:tcPr>
            <w:tcW w:w="2880" w:type="dxa"/>
            <w:tcBorders>
              <w:top w:val="nil"/>
              <w:left w:val="single" w:sz="4" w:space="0" w:color="auto"/>
              <w:bottom w:val="single" w:sz="4" w:space="0" w:color="auto"/>
            </w:tcBorders>
            <w:tcMar>
              <w:lef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4" w:space="0" w:color="auto"/>
        </w:tblBorders>
        <w:tblLayout w:type="fixed"/>
        <w:tblLook w:val="0000"/>
      </w:tblPr>
      <w:tblGrid>
        <w:gridCol w:w="504"/>
        <w:gridCol w:w="5220"/>
        <w:gridCol w:w="2880"/>
      </w:tblGrid>
      <w:tr w:rsidR="00000000">
        <w:tblPrEx>
          <w:tblCellMar>
            <w:top w:w="0" w:type="dxa"/>
            <w:bottom w:w="0" w:type="dxa"/>
          </w:tblCellMar>
        </w:tblPrEx>
        <w:trPr>
          <w:trHeight w:val="280"/>
        </w:trPr>
        <w:tc>
          <w:tcPr>
            <w:tcW w:w="504" w:type="dxa"/>
            <w:tcBorders>
              <w:top w:val="nil"/>
              <w:bottom w:val="single" w:sz="4" w:space="0" w:color="auto"/>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3. </w:t>
            </w:r>
          </w:p>
        </w:tc>
        <w:tc>
          <w:tcPr>
            <w:tcW w:w="5220" w:type="dxa"/>
            <w:tcBorders>
              <w:top w:val="nil"/>
              <w:bottom w:val="single" w:sz="4" w:space="0" w:color="auto"/>
              <w:right w:val="single" w:sz="4" w:space="0" w:color="auto"/>
            </w:tcBorders>
            <w:tcMar>
              <w:righ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Assessment year in connection with which the appeal is preferred </w:t>
            </w:r>
          </w:p>
        </w:tc>
        <w:tc>
          <w:tcPr>
            <w:tcW w:w="2880" w:type="dxa"/>
            <w:tcBorders>
              <w:top w:val="nil"/>
              <w:left w:val="single" w:sz="4" w:space="0" w:color="auto"/>
              <w:bottom w:val="single" w:sz="4" w:space="0" w:color="auto"/>
            </w:tcBorders>
            <w:tcMar>
              <w:lef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4" w:space="0" w:color="auto"/>
        </w:tblBorders>
        <w:tblLayout w:type="fixed"/>
        <w:tblLook w:val="0000"/>
      </w:tblPr>
      <w:tblGrid>
        <w:gridCol w:w="504"/>
        <w:gridCol w:w="5220"/>
        <w:gridCol w:w="2880"/>
      </w:tblGrid>
      <w:tr w:rsidR="00000000">
        <w:tblPrEx>
          <w:tblCellMar>
            <w:top w:w="0" w:type="dxa"/>
            <w:bottom w:w="0" w:type="dxa"/>
          </w:tblCellMar>
        </w:tblPrEx>
        <w:trPr>
          <w:trHeight w:val="280"/>
        </w:trPr>
        <w:tc>
          <w:tcPr>
            <w:tcW w:w="504" w:type="dxa"/>
            <w:tcBorders>
              <w:top w:val="nil"/>
              <w:bottom w:val="single" w:sz="4" w:space="0" w:color="auto"/>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w:t>
            </w:r>
          </w:p>
        </w:tc>
        <w:tc>
          <w:tcPr>
            <w:tcW w:w="5220" w:type="dxa"/>
            <w:tcBorders>
              <w:top w:val="nil"/>
              <w:bottom w:val="single" w:sz="4" w:space="0" w:color="auto"/>
              <w:right w:val="single" w:sz="4" w:space="0" w:color="auto"/>
            </w:tcBorders>
            <w:tcMar>
              <w:righ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 The Assessing Officer passing the original order </w:t>
            </w:r>
          </w:p>
        </w:tc>
        <w:tc>
          <w:tcPr>
            <w:tcW w:w="2880" w:type="dxa"/>
            <w:tcBorders>
              <w:top w:val="nil"/>
              <w:left w:val="single" w:sz="4" w:space="0" w:color="auto"/>
              <w:bottom w:val="single" w:sz="4" w:space="0" w:color="auto"/>
            </w:tcBorders>
            <w:tcMar>
              <w:lef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4" w:space="0" w:color="auto"/>
        </w:tblBorders>
        <w:tblLayout w:type="fixed"/>
        <w:tblLook w:val="0000"/>
      </w:tblPr>
      <w:tblGrid>
        <w:gridCol w:w="504"/>
        <w:gridCol w:w="5220"/>
        <w:gridCol w:w="2880"/>
      </w:tblGrid>
      <w:tr w:rsidR="00000000">
        <w:tblPrEx>
          <w:tblCellMar>
            <w:top w:w="0" w:type="dxa"/>
            <w:bottom w:w="0" w:type="dxa"/>
          </w:tblCellMar>
        </w:tblPrEx>
        <w:trPr>
          <w:trHeight w:val="280"/>
        </w:trPr>
        <w:tc>
          <w:tcPr>
            <w:tcW w:w="504" w:type="dxa"/>
            <w:tcBorders>
              <w:top w:val="nil"/>
              <w:bottom w:val="single" w:sz="4" w:space="0" w:color="auto"/>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w:t>
            </w:r>
          </w:p>
        </w:tc>
        <w:tc>
          <w:tcPr>
            <w:tcW w:w="5220" w:type="dxa"/>
            <w:tcBorders>
              <w:top w:val="nil"/>
              <w:bottom w:val="single" w:sz="4" w:space="0" w:color="auto"/>
              <w:right w:val="single" w:sz="4" w:space="0" w:color="auto"/>
            </w:tcBorders>
            <w:tcMar>
              <w:righ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 Section and sub-section of the Interest-tax Act, 1974, under</w:t>
            </w:r>
            <w:r>
              <w:t xml:space="preserve"> which the Assessing Officer passed the order </w:t>
            </w:r>
          </w:p>
        </w:tc>
        <w:tc>
          <w:tcPr>
            <w:tcW w:w="2880" w:type="dxa"/>
            <w:tcBorders>
              <w:top w:val="nil"/>
              <w:left w:val="single" w:sz="4" w:space="0" w:color="auto"/>
              <w:bottom w:val="single" w:sz="4" w:space="0" w:color="auto"/>
            </w:tcBorders>
            <w:tcMar>
              <w:lef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4" w:space="0" w:color="auto"/>
        </w:tblBorders>
        <w:tblLayout w:type="fixed"/>
        <w:tblLook w:val="0000"/>
      </w:tblPr>
      <w:tblGrid>
        <w:gridCol w:w="504"/>
        <w:gridCol w:w="5220"/>
        <w:gridCol w:w="2880"/>
      </w:tblGrid>
      <w:tr w:rsidR="00000000">
        <w:tblPrEx>
          <w:tblCellMar>
            <w:top w:w="0" w:type="dxa"/>
            <w:bottom w:w="0" w:type="dxa"/>
          </w:tblCellMar>
        </w:tblPrEx>
        <w:trPr>
          <w:trHeight w:val="280"/>
        </w:trPr>
        <w:tc>
          <w:tcPr>
            <w:tcW w:w="504" w:type="dxa"/>
            <w:tcBorders>
              <w:top w:val="nil"/>
              <w:bottom w:val="single" w:sz="4" w:space="0" w:color="auto"/>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 </w:t>
            </w:r>
          </w:p>
        </w:tc>
        <w:tc>
          <w:tcPr>
            <w:tcW w:w="5220" w:type="dxa"/>
            <w:tcBorders>
              <w:top w:val="nil"/>
              <w:bottom w:val="single" w:sz="4" w:space="0" w:color="auto"/>
              <w:right w:val="single" w:sz="4" w:space="0" w:color="auto"/>
            </w:tcBorders>
            <w:tcMar>
              <w:righ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 The Commissioner (Appeals) passing the order under section 15/17 of the Act/section 131(2) of the Income-tax Act, 1961, as applied to interest-tax by section 21 of the Interest-tax Act, 1974 </w:t>
            </w:r>
          </w:p>
        </w:tc>
        <w:tc>
          <w:tcPr>
            <w:tcW w:w="2880" w:type="dxa"/>
            <w:tcBorders>
              <w:top w:val="nil"/>
              <w:left w:val="single" w:sz="4" w:space="0" w:color="auto"/>
              <w:bottom w:val="single" w:sz="4" w:space="0" w:color="auto"/>
            </w:tcBorders>
            <w:tcMar>
              <w:lef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4" w:space="0" w:color="auto"/>
        </w:tblBorders>
        <w:tblLayout w:type="fixed"/>
        <w:tblLook w:val="0000"/>
      </w:tblPr>
      <w:tblGrid>
        <w:gridCol w:w="504"/>
        <w:gridCol w:w="5220"/>
        <w:gridCol w:w="2880"/>
      </w:tblGrid>
      <w:tr w:rsidR="00000000">
        <w:tblPrEx>
          <w:tblCellMar>
            <w:top w:w="0" w:type="dxa"/>
            <w:bottom w:w="0" w:type="dxa"/>
          </w:tblCellMar>
        </w:tblPrEx>
        <w:trPr>
          <w:trHeight w:val="280"/>
        </w:trPr>
        <w:tc>
          <w:tcPr>
            <w:tcW w:w="504" w:type="dxa"/>
            <w:tcBorders>
              <w:top w:val="nil"/>
              <w:bottom w:val="single" w:sz="4" w:space="0" w:color="auto"/>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7. </w:t>
            </w:r>
          </w:p>
        </w:tc>
        <w:tc>
          <w:tcPr>
            <w:tcW w:w="5220" w:type="dxa"/>
            <w:tcBorders>
              <w:top w:val="nil"/>
              <w:bottom w:val="single" w:sz="4" w:space="0" w:color="auto"/>
              <w:right w:val="single" w:sz="4" w:space="0" w:color="auto"/>
            </w:tcBorders>
            <w:tcMar>
              <w:righ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 The Commissioner passing the order under section 19 of the Act </w:t>
            </w:r>
          </w:p>
        </w:tc>
        <w:tc>
          <w:tcPr>
            <w:tcW w:w="2880" w:type="dxa"/>
            <w:tcBorders>
              <w:top w:val="nil"/>
              <w:left w:val="single" w:sz="4" w:space="0" w:color="auto"/>
              <w:bottom w:val="single" w:sz="4" w:space="0" w:color="auto"/>
            </w:tcBorders>
            <w:tcMar>
              <w:lef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4" w:space="0" w:color="auto"/>
        </w:tblBorders>
        <w:tblLayout w:type="fixed"/>
        <w:tblLook w:val="0000"/>
      </w:tblPr>
      <w:tblGrid>
        <w:gridCol w:w="504"/>
        <w:gridCol w:w="5220"/>
        <w:gridCol w:w="2700"/>
      </w:tblGrid>
      <w:tr w:rsidR="00000000">
        <w:tblPrEx>
          <w:tblCellMar>
            <w:top w:w="0" w:type="dxa"/>
            <w:bottom w:w="0" w:type="dxa"/>
          </w:tblCellMar>
        </w:tblPrEx>
        <w:trPr>
          <w:trHeight w:val="280"/>
        </w:trPr>
        <w:tc>
          <w:tcPr>
            <w:tcW w:w="504" w:type="dxa"/>
            <w:tcBorders>
              <w:top w:val="nil"/>
              <w:bottom w:val="single" w:sz="4" w:space="0" w:color="auto"/>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8. </w:t>
            </w:r>
          </w:p>
        </w:tc>
        <w:tc>
          <w:tcPr>
            <w:tcW w:w="5220" w:type="dxa"/>
            <w:tcBorders>
              <w:top w:val="nil"/>
              <w:bottom w:val="single" w:sz="4" w:space="0" w:color="auto"/>
              <w:right w:val="single" w:sz="4" w:space="0" w:color="auto"/>
            </w:tcBorders>
            <w:tcMar>
              <w:righ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of communication of the order appealed against </w:t>
            </w:r>
          </w:p>
        </w:tc>
        <w:tc>
          <w:tcPr>
            <w:tcW w:w="2700" w:type="dxa"/>
            <w:tcBorders>
              <w:top w:val="nil"/>
              <w:left w:val="single" w:sz="4" w:space="0" w:color="auto"/>
              <w:bottom w:val="single" w:sz="4" w:space="0" w:color="auto"/>
            </w:tcBorders>
            <w:tcMar>
              <w:lef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4" w:space="0" w:color="auto"/>
        </w:tblBorders>
        <w:tblLayout w:type="fixed"/>
        <w:tblLook w:val="0000"/>
      </w:tblPr>
      <w:tblGrid>
        <w:gridCol w:w="504"/>
        <w:gridCol w:w="5220"/>
        <w:gridCol w:w="2700"/>
      </w:tblGrid>
      <w:tr w:rsidR="00000000">
        <w:tblPrEx>
          <w:tblCellMar>
            <w:top w:w="0" w:type="dxa"/>
            <w:bottom w:w="0" w:type="dxa"/>
          </w:tblCellMar>
        </w:tblPrEx>
        <w:trPr>
          <w:trHeight w:val="280"/>
        </w:trPr>
        <w:tc>
          <w:tcPr>
            <w:tcW w:w="504" w:type="dxa"/>
            <w:tcBorders>
              <w:top w:val="nil"/>
              <w:bottom w:val="single" w:sz="4" w:space="0" w:color="auto"/>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9. </w:t>
            </w:r>
          </w:p>
        </w:tc>
        <w:tc>
          <w:tcPr>
            <w:tcW w:w="5220" w:type="dxa"/>
            <w:tcBorders>
              <w:top w:val="nil"/>
              <w:bottom w:val="single" w:sz="4" w:space="0" w:color="auto"/>
              <w:right w:val="single" w:sz="4" w:space="0" w:color="auto"/>
            </w:tcBorders>
            <w:tcMar>
              <w:righ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Address to which notices may be sent to the appellant </w:t>
            </w:r>
          </w:p>
        </w:tc>
        <w:tc>
          <w:tcPr>
            <w:tcW w:w="2700" w:type="dxa"/>
            <w:tcBorders>
              <w:top w:val="nil"/>
              <w:left w:val="single" w:sz="4" w:space="0" w:color="auto"/>
              <w:bottom w:val="single" w:sz="4" w:space="0" w:color="auto"/>
            </w:tcBorders>
            <w:tcMar>
              <w:lef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4" w:space="0" w:color="auto"/>
        </w:tblBorders>
        <w:tblLayout w:type="fixed"/>
        <w:tblLook w:val="0000"/>
      </w:tblPr>
      <w:tblGrid>
        <w:gridCol w:w="504"/>
        <w:gridCol w:w="5220"/>
        <w:gridCol w:w="2700"/>
      </w:tblGrid>
      <w:tr w:rsidR="00000000">
        <w:tblPrEx>
          <w:tblCellMar>
            <w:top w:w="0" w:type="dxa"/>
            <w:bottom w:w="0" w:type="dxa"/>
          </w:tblCellMar>
        </w:tblPrEx>
        <w:trPr>
          <w:trHeight w:val="280"/>
        </w:trPr>
        <w:tc>
          <w:tcPr>
            <w:tcW w:w="504" w:type="dxa"/>
            <w:tcBorders>
              <w:top w:val="nil"/>
              <w:bottom w:val="single" w:sz="4" w:space="0" w:color="auto"/>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10. </w:t>
            </w:r>
          </w:p>
        </w:tc>
        <w:tc>
          <w:tcPr>
            <w:tcW w:w="5220" w:type="dxa"/>
            <w:tcBorders>
              <w:top w:val="nil"/>
              <w:bottom w:val="single" w:sz="4" w:space="0" w:color="auto"/>
              <w:right w:val="single" w:sz="4" w:space="0" w:color="auto"/>
            </w:tcBorders>
            <w:tcMar>
              <w:righ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Address to which notices may be sent to the respondent </w:t>
            </w:r>
          </w:p>
        </w:tc>
        <w:tc>
          <w:tcPr>
            <w:tcW w:w="2700" w:type="dxa"/>
            <w:tcBorders>
              <w:top w:val="nil"/>
              <w:left w:val="single" w:sz="4" w:space="0" w:color="auto"/>
              <w:bottom w:val="single" w:sz="4" w:space="0" w:color="auto"/>
            </w:tcBorders>
            <w:tcMar>
              <w:lef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4" w:space="0" w:color="auto"/>
        </w:tblBorders>
        <w:tblLayout w:type="fixed"/>
        <w:tblLook w:val="0000"/>
      </w:tblPr>
      <w:tblGrid>
        <w:gridCol w:w="504"/>
        <w:gridCol w:w="5220"/>
        <w:gridCol w:w="2700"/>
      </w:tblGrid>
      <w:tr w:rsidR="00000000">
        <w:tblPrEx>
          <w:tblCellMar>
            <w:top w:w="0" w:type="dxa"/>
            <w:bottom w:w="0" w:type="dxa"/>
          </w:tblCellMar>
        </w:tblPrEx>
        <w:trPr>
          <w:trHeight w:val="280"/>
        </w:trPr>
        <w:tc>
          <w:tcPr>
            <w:tcW w:w="504" w:type="dxa"/>
            <w:tcBorders>
              <w:top w:val="nil"/>
              <w:bottom w:val="single" w:sz="4" w:space="0" w:color="auto"/>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11. </w:t>
            </w:r>
          </w:p>
        </w:tc>
        <w:tc>
          <w:tcPr>
            <w:tcW w:w="5220" w:type="dxa"/>
            <w:tcBorders>
              <w:top w:val="nil"/>
              <w:bottom w:val="single" w:sz="4" w:space="0" w:color="auto"/>
              <w:right w:val="single" w:sz="4" w:space="0" w:color="auto"/>
            </w:tcBorders>
            <w:tcMar>
              <w:righ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on which the return of chargeable interest, if any, for the assessment year referred to in item 3 was filed </w:t>
            </w:r>
          </w:p>
        </w:tc>
        <w:tc>
          <w:tcPr>
            <w:tcW w:w="2700" w:type="dxa"/>
            <w:tcBorders>
              <w:top w:val="nil"/>
              <w:left w:val="single" w:sz="4" w:space="0" w:color="auto"/>
              <w:bottom w:val="single" w:sz="4" w:space="0" w:color="auto"/>
            </w:tcBorders>
            <w:tcMar>
              <w:lef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4" w:space="0" w:color="auto"/>
        </w:tblBorders>
        <w:tblLayout w:type="fixed"/>
        <w:tblLook w:val="0000"/>
      </w:tblPr>
      <w:tblGrid>
        <w:gridCol w:w="504"/>
        <w:gridCol w:w="5220"/>
        <w:gridCol w:w="2700"/>
      </w:tblGrid>
      <w:tr w:rsidR="00000000">
        <w:tblPrEx>
          <w:tblCellMar>
            <w:top w:w="0" w:type="dxa"/>
            <w:bottom w:w="0" w:type="dxa"/>
          </w:tblCellMar>
        </w:tblPrEx>
        <w:trPr>
          <w:trHeight w:val="280"/>
        </w:trPr>
        <w:tc>
          <w:tcPr>
            <w:tcW w:w="504" w:type="dxa"/>
            <w:tcBorders>
              <w:top w:val="nil"/>
              <w:bottom w:val="single" w:sz="4" w:space="0" w:color="auto"/>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12. </w:t>
            </w:r>
          </w:p>
        </w:tc>
        <w:tc>
          <w:tcPr>
            <w:tcW w:w="5220" w:type="dxa"/>
            <w:tcBorders>
              <w:top w:val="nil"/>
              <w:bottom w:val="single" w:sz="4" w:space="0" w:color="auto"/>
              <w:right w:val="single" w:sz="4" w:space="0" w:color="auto"/>
            </w:tcBorders>
            <w:tcMar>
              <w:righ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on which the </w:t>
            </w:r>
            <w:proofErr w:type="spellStart"/>
            <w:r>
              <w:t>assessee</w:t>
            </w:r>
            <w:proofErr w:type="spellEnd"/>
            <w:r>
              <w:t xml:space="preserve"> was served with a notice, if any, calling upon him to file the return of chargeable interest for the</w:t>
            </w:r>
            <w:r>
              <w:t xml:space="preserve"> assessment year referred to in item 3 </w:t>
            </w:r>
          </w:p>
        </w:tc>
        <w:tc>
          <w:tcPr>
            <w:tcW w:w="2700" w:type="dxa"/>
            <w:tcBorders>
              <w:top w:val="nil"/>
              <w:left w:val="single" w:sz="4" w:space="0" w:color="auto"/>
              <w:bottom w:val="single" w:sz="4" w:space="0" w:color="auto"/>
            </w:tcBorders>
            <w:tcMar>
              <w:lef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Borders>
          <w:bottom w:val="single" w:sz="4" w:space="0" w:color="auto"/>
        </w:tblBorders>
        <w:tblLayout w:type="fixed"/>
        <w:tblLook w:val="0000"/>
      </w:tblPr>
      <w:tblGrid>
        <w:gridCol w:w="504"/>
        <w:gridCol w:w="5220"/>
        <w:gridCol w:w="2700"/>
      </w:tblGrid>
      <w:tr w:rsidR="00000000">
        <w:tblPrEx>
          <w:tblCellMar>
            <w:top w:w="0" w:type="dxa"/>
            <w:bottom w:w="0" w:type="dxa"/>
          </w:tblCellMar>
        </w:tblPrEx>
        <w:trPr>
          <w:trHeight w:val="280"/>
        </w:trPr>
        <w:tc>
          <w:tcPr>
            <w:tcW w:w="504" w:type="dxa"/>
            <w:tcBorders>
              <w:top w:val="nil"/>
              <w:bottom w:val="single" w:sz="4" w:space="0" w:color="auto"/>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13. </w:t>
            </w:r>
          </w:p>
        </w:tc>
        <w:tc>
          <w:tcPr>
            <w:tcW w:w="5220" w:type="dxa"/>
            <w:tcBorders>
              <w:top w:val="nil"/>
              <w:bottom w:val="single" w:sz="4" w:space="0" w:color="auto"/>
              <w:right w:val="single" w:sz="4" w:space="0" w:color="auto"/>
            </w:tcBorders>
            <w:tcMar>
              <w:righ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 Relief claimed in appeal </w:t>
            </w:r>
          </w:p>
        </w:tc>
        <w:tc>
          <w:tcPr>
            <w:tcW w:w="2700" w:type="dxa"/>
            <w:tcBorders>
              <w:top w:val="nil"/>
              <w:left w:val="single" w:sz="4" w:space="0" w:color="auto"/>
              <w:bottom w:val="single" w:sz="4" w:space="0" w:color="auto"/>
            </w:tcBorders>
            <w:tcMar>
              <w:left w:w="98" w:type="dxa"/>
            </w:tcMar>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Layout w:type="fixed"/>
        <w:tblLook w:val="0000"/>
      </w:tblPr>
      <w:tblGrid>
        <w:gridCol w:w="5706"/>
        <w:gridCol w:w="2718"/>
      </w:tblGrid>
      <w:tr w:rsidR="00000000">
        <w:tblPrEx>
          <w:tblCellMar>
            <w:top w:w="0" w:type="dxa"/>
            <w:bottom w:w="0" w:type="dxa"/>
          </w:tblCellMar>
        </w:tblPrEx>
        <w:trPr>
          <w:trHeight w:val="280"/>
        </w:trPr>
        <w:tc>
          <w:tcPr>
            <w:tcW w:w="5706" w:type="dxa"/>
            <w:tcBorders>
              <w:top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718" w:type="dxa"/>
            <w:tcBorders>
              <w:top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280"/>
        </w:trPr>
        <w:tc>
          <w:tcPr>
            <w:tcW w:w="5706" w:type="dxa"/>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2718" w:type="dxa"/>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w:t>
            </w:r>
          </w:p>
        </w:tc>
      </w:tr>
      <w:tr w:rsidR="00000000">
        <w:tblPrEx>
          <w:tblCellMar>
            <w:top w:w="0" w:type="dxa"/>
            <w:bottom w:w="0" w:type="dxa"/>
          </w:tblCellMar>
        </w:tblPrEx>
        <w:trPr>
          <w:trHeight w:val="280"/>
        </w:trPr>
        <w:tc>
          <w:tcPr>
            <w:tcW w:w="5706" w:type="dxa"/>
            <w:tcBorders>
              <w:bottom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2718" w:type="dxa"/>
            <w:tcBorders>
              <w:bottom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(Appellant)</w:t>
            </w:r>
          </w:p>
        </w:tc>
      </w:tr>
      <w:tr w:rsidR="00000000">
        <w:tblPrEx>
          <w:tblCellMar>
            <w:top w:w="0" w:type="dxa"/>
            <w:bottom w:w="0" w:type="dxa"/>
          </w:tblCellMar>
        </w:tblPrEx>
        <w:trPr>
          <w:cantSplit/>
          <w:trHeight w:val="280"/>
        </w:trPr>
        <w:tc>
          <w:tcPr>
            <w:tcW w:w="8424" w:type="dxa"/>
            <w:gridSpan w:val="2"/>
            <w:tcBorders>
              <w:top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Grounds of Appeal</w:t>
            </w:r>
          </w:p>
        </w:tc>
      </w:tr>
      <w:tr w:rsidR="00000000">
        <w:tblPrEx>
          <w:tblCellMar>
            <w:top w:w="0" w:type="dxa"/>
            <w:bottom w:w="0" w:type="dxa"/>
          </w:tblCellMar>
        </w:tblPrEx>
        <w:trPr>
          <w:cantSplit/>
          <w:trHeight w:val="280"/>
        </w:trPr>
        <w:tc>
          <w:tcPr>
            <w:tcW w:w="8424" w:type="dxa"/>
            <w:gridSpan w:val="2"/>
            <w:tcBorders>
              <w:bottom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bl>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144" w:type="dxa"/>
        <w:tblLayout w:type="fixed"/>
        <w:tblLook w:val="0000"/>
      </w:tblPr>
      <w:tblGrid>
        <w:gridCol w:w="964"/>
        <w:gridCol w:w="4742"/>
        <w:gridCol w:w="2718"/>
      </w:tblGrid>
      <w:tr w:rsidR="00000000">
        <w:tblPrEx>
          <w:tblCellMar>
            <w:top w:w="0" w:type="dxa"/>
            <w:bottom w:w="0" w:type="dxa"/>
          </w:tblCellMar>
        </w:tblPrEx>
        <w:trPr>
          <w:trHeight w:val="280"/>
        </w:trPr>
        <w:tc>
          <w:tcPr>
            <w:tcW w:w="964" w:type="dxa"/>
            <w:tcBorders>
              <w:top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42" w:type="dxa"/>
            <w:tcBorders>
              <w:top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2718" w:type="dxa"/>
            <w:tcBorders>
              <w:top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280"/>
        </w:trPr>
        <w:tc>
          <w:tcPr>
            <w:tcW w:w="964" w:type="dxa"/>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42" w:type="dxa"/>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w:t>
            </w:r>
          </w:p>
        </w:tc>
        <w:tc>
          <w:tcPr>
            <w:tcW w:w="2718" w:type="dxa"/>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w:t>
            </w:r>
          </w:p>
        </w:tc>
      </w:tr>
      <w:tr w:rsidR="00000000">
        <w:tblPrEx>
          <w:tblCellMar>
            <w:top w:w="0" w:type="dxa"/>
            <w:bottom w:w="0" w:type="dxa"/>
          </w:tblCellMar>
        </w:tblPrEx>
        <w:trPr>
          <w:trHeight w:val="280"/>
        </w:trPr>
        <w:tc>
          <w:tcPr>
            <w:tcW w:w="964" w:type="dxa"/>
            <w:tcBorders>
              <w:bottom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4742" w:type="dxa"/>
            <w:tcBorders>
              <w:bottom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t>
            </w:r>
            <w:proofErr w:type="spellStart"/>
            <w:r>
              <w:t>Authorised</w:t>
            </w:r>
            <w:proofErr w:type="spellEnd"/>
            <w:r>
              <w:t xml:space="preserve"> representative, if any)</w:t>
            </w:r>
          </w:p>
        </w:tc>
        <w:tc>
          <w:tcPr>
            <w:tcW w:w="2718" w:type="dxa"/>
            <w:tcBorders>
              <w:bottom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(Appellant)</w:t>
            </w:r>
          </w:p>
        </w:tc>
      </w:tr>
    </w:tbl>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lastRenderedPageBreak/>
        <w:t>Verification</w:t>
      </w:r>
    </w:p>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xml:space="preserve"> I,………………</w:t>
      </w:r>
      <w:proofErr w:type="gramStart"/>
      <w:r>
        <w:t>. ,</w:t>
      </w:r>
      <w:proofErr w:type="gramEnd"/>
      <w:r>
        <w:t xml:space="preserve"> the appellant, do hereby de</w:t>
      </w:r>
      <w:r>
        <w:t xml:space="preserve">clare that what is stated above is true to the best of my information and belief. </w:t>
      </w:r>
    </w:p>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Verified today the………………………day of………………………… </w:t>
      </w:r>
    </w:p>
    <w:tbl>
      <w:tblPr>
        <w:tblW w:w="0" w:type="auto"/>
        <w:tblInd w:w="144" w:type="dxa"/>
        <w:tblLayout w:type="fixed"/>
        <w:tblLook w:val="0000"/>
      </w:tblPr>
      <w:tblGrid>
        <w:gridCol w:w="5706"/>
        <w:gridCol w:w="2898"/>
      </w:tblGrid>
      <w:tr w:rsidR="00000000">
        <w:tblPrEx>
          <w:tblCellMar>
            <w:top w:w="0" w:type="dxa"/>
            <w:bottom w:w="0" w:type="dxa"/>
          </w:tblCellMar>
        </w:tblPrEx>
        <w:trPr>
          <w:trHeight w:val="280"/>
        </w:trPr>
        <w:tc>
          <w:tcPr>
            <w:tcW w:w="5706" w:type="dxa"/>
            <w:tcBorders>
              <w:top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c>
          <w:tcPr>
            <w:tcW w:w="2898" w:type="dxa"/>
            <w:tcBorders>
              <w:top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c>
      </w:tr>
      <w:tr w:rsidR="00000000">
        <w:tblPrEx>
          <w:tblCellMar>
            <w:top w:w="0" w:type="dxa"/>
            <w:bottom w:w="0" w:type="dxa"/>
          </w:tblCellMar>
        </w:tblPrEx>
        <w:trPr>
          <w:trHeight w:val="280"/>
        </w:trPr>
        <w:tc>
          <w:tcPr>
            <w:tcW w:w="5706" w:type="dxa"/>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2898" w:type="dxa"/>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Signed</w:t>
            </w:r>
          </w:p>
        </w:tc>
      </w:tr>
      <w:tr w:rsidR="00000000">
        <w:tblPrEx>
          <w:tblCellMar>
            <w:top w:w="0" w:type="dxa"/>
            <w:bottom w:w="0" w:type="dxa"/>
          </w:tblCellMar>
        </w:tblPrEx>
        <w:trPr>
          <w:trHeight w:val="280"/>
        </w:trPr>
        <w:tc>
          <w:tcPr>
            <w:tcW w:w="5706" w:type="dxa"/>
            <w:tcBorders>
              <w:bottom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 </w:t>
            </w:r>
          </w:p>
        </w:tc>
        <w:tc>
          <w:tcPr>
            <w:tcW w:w="2898" w:type="dxa"/>
            <w:tcBorders>
              <w:bottom w:val="nil"/>
            </w:tcBorders>
          </w:tcPr>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(Appellant)</w:t>
            </w:r>
          </w:p>
        </w:tc>
      </w:tr>
    </w:tbl>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Notes :</w:t>
      </w:r>
      <w:proofErr w:type="gramEnd"/>
    </w:p>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The memorandum of appeal must be in triplicate and should be accompanied by two copies (</w:t>
      </w:r>
      <w:r>
        <w:t xml:space="preserve">at least one of which should be a certified copy) of the order appealed against and two copies of the relevant order of the Assessing Officer. </w:t>
      </w:r>
    </w:p>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Memorandum of appeal in the case of appeal by </w:t>
      </w:r>
      <w:proofErr w:type="spellStart"/>
      <w:r>
        <w:t>assessee</w:t>
      </w:r>
      <w:proofErr w:type="spellEnd"/>
      <w:r>
        <w:t xml:space="preserve"> under </w:t>
      </w:r>
      <w:proofErr w:type="gramStart"/>
      <w:r>
        <w:t>section16(</w:t>
      </w:r>
      <w:proofErr w:type="gramEnd"/>
      <w:r>
        <w:t>1) of the Act must be accompanied by a</w:t>
      </w:r>
      <w:r>
        <w:t xml:space="preserve"> fee of Rs. 1000. </w:t>
      </w:r>
    </w:p>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For the purpose of this Note, the assessment proceedings shall be deemed to have been initiated on the date referred to in item 11 or item </w:t>
      </w:r>
      <w:proofErr w:type="gramStart"/>
      <w:r>
        <w:t>12 ,</w:t>
      </w:r>
      <w:proofErr w:type="gramEnd"/>
      <w:r>
        <w:t xml:space="preserve"> whichever is earlier. The fee should be credited in a branch of the </w:t>
      </w:r>
      <w:proofErr w:type="spellStart"/>
      <w:r>
        <w:t>authorised</w:t>
      </w:r>
      <w:proofErr w:type="spellEnd"/>
      <w:r>
        <w:t xml:space="preserve"> bank or in any</w:t>
      </w:r>
      <w:r>
        <w:t xml:space="preserve"> branch of the State Bank of India or a branch of the Reserve Bank of India after obtaining the </w:t>
      </w:r>
      <w:proofErr w:type="spellStart"/>
      <w:r>
        <w:t>challan</w:t>
      </w:r>
      <w:proofErr w:type="spellEnd"/>
      <w:r>
        <w:t xml:space="preserve"> from the Assessing Officer and the triplicate </w:t>
      </w:r>
      <w:proofErr w:type="spellStart"/>
      <w:r>
        <w:t>challan</w:t>
      </w:r>
      <w:proofErr w:type="spellEnd"/>
      <w:r>
        <w:t xml:space="preserve"> sent to the Appellate Tribunal with the memorandum of appeal. The Appellate Tribunal will not acce</w:t>
      </w:r>
      <w:r>
        <w:t xml:space="preserve">pt </w:t>
      </w:r>
      <w:proofErr w:type="spellStart"/>
      <w:r>
        <w:t>cheques</w:t>
      </w:r>
      <w:proofErr w:type="spellEnd"/>
      <w:r>
        <w:t xml:space="preserve">, drafts, </w:t>
      </w:r>
      <w:proofErr w:type="spellStart"/>
      <w:r>
        <w:t>hundies</w:t>
      </w:r>
      <w:proofErr w:type="spellEnd"/>
      <w:r>
        <w:t xml:space="preserve"> or any other negotiable instruments. </w:t>
      </w:r>
    </w:p>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The memorandum of appeal should be written in English or, if the appeal is filed in a Bench located in any such State as is for the time being notified by the President of the Appellate T</w:t>
      </w:r>
      <w:r>
        <w:t>ribunal for the purposes of rule 5A of the Income-tax (Appellate Tribunal) Rules, 1963, then, at the option of the appellant, in Hindi, and should set forth, concisely and under distinct heads, the grounds of appeal without any argument or narrative and su</w:t>
      </w:r>
      <w:r>
        <w:t xml:space="preserve">ch grounds should be numbered consecutively. </w:t>
      </w:r>
    </w:p>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4. *The number and year of appeal will be filled in the office of the Appellate Tribunal. </w:t>
      </w:r>
    </w:p>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5. **Delete the inapplicable items. </w:t>
      </w:r>
    </w:p>
    <w:p w:rsidR="00000000" w:rsidRDefault="000B0C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†If the space provided is found insufficient, separate enclosures may be used f</w:t>
      </w:r>
      <w:r>
        <w:t xml:space="preserve">or the purpose. </w:t>
      </w:r>
    </w:p>
    <w:p w:rsidR="000B0CA6" w:rsidRDefault="000B0CA6">
      <w:pPr>
        <w:pStyle w:val="Normal0"/>
        <w:rPr>
          <w:rFonts w:ascii="Times New Roman" w:eastAsia="Times New Roman" w:hAnsi="Times New Roman"/>
        </w:rPr>
      </w:pPr>
    </w:p>
    <w:sectPr w:rsidR="000B0CA6">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D2400C"/>
    <w:rsid w:val="000B0CA6"/>
    <w:rsid w:val="00D24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2017-01-20T09:57:00Z</dcterms:created>
  <dcterms:modified xsi:type="dcterms:W3CDTF">2017-01-20T09:57:00Z</dcterms:modified>
</cp:coreProperties>
</file>