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C6C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</w:t>
      </w:r>
      <w:r w:rsidR="00AA112B">
        <w:rPr>
          <w:b/>
        </w:rPr>
        <w:t>. 34E</w:t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[See </w:t>
      </w:r>
      <w:r w:rsidR="004C6C58">
        <w:rPr>
          <w:b/>
        </w:rPr>
        <w:t xml:space="preserve">Rule </w:t>
      </w:r>
      <w:r>
        <w:rPr>
          <w:b/>
        </w:rPr>
        <w:t>44E]</w:t>
      </w:r>
    </w:p>
    <w:p w:rsidR="00000000" w:rsidRDefault="004C6C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Of Application By A Person Falling Within Such Class Or Category Of Persons As Notified By Central Government In Exercise Of Powers Conferred For Obtaining An Advance Ruling Under Section 245q(1) Of The Income-Tax Act, 1961</w:t>
      </w:r>
    </w:p>
    <w:p w:rsidR="00000000" w:rsidRDefault="004C6C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(Please Read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Notes Carefully Before Filling This Form)</w:t>
      </w:r>
    </w:p>
    <w:p w:rsidR="00000000" w:rsidRDefault="004C6C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Before The Authority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Advance Rulings</w:t>
      </w:r>
    </w:p>
    <w:p w:rsidR="00000000" w:rsidRDefault="004C6C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Application No………….Of ………………</w:t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Full name and address of the applicant, telephone and Fax Number </w:t>
      </w:r>
      <w:r>
        <w:tab/>
        <w:t xml:space="preserve"> </w:t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Status </w:t>
      </w:r>
      <w:r>
        <w:tab/>
        <w:t xml:space="preserve"> </w:t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 Permanent Account Number </w:t>
      </w:r>
      <w:r>
        <w:tab/>
        <w:t xml:space="preserve"> </w:t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Commiss</w:t>
      </w:r>
      <w:r>
        <w:t xml:space="preserve">ioner and Assessing Officer having jurisdiction over the applicant </w:t>
      </w:r>
      <w:r>
        <w:tab/>
        <w:t xml:space="preserve"> </w:t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5. Particulars of the appeal number and date of appeal before the </w:t>
      </w:r>
      <w:proofErr w:type="gramStart"/>
      <w:r>
        <w:t>CIT(</w:t>
      </w:r>
      <w:proofErr w:type="gramEnd"/>
      <w:r>
        <w:t>A) or the Tribunal wherever applicable</w:t>
      </w:r>
      <w:r>
        <w:tab/>
        <w:t xml:space="preserve"> </w:t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Assessment year, date of assessment order and section under which the or</w:t>
      </w:r>
      <w:r>
        <w:t xml:space="preserve">iginal order was </w:t>
      </w:r>
      <w:proofErr w:type="gramStart"/>
      <w:r>
        <w:t>passed</w:t>
      </w:r>
      <w:proofErr w:type="gramEnd"/>
      <w:r>
        <w:t xml:space="preserve"> by the Assessing Officer wherever applicable (enclose copy of the assessment order and appellate order) </w:t>
      </w:r>
      <w:r>
        <w:tab/>
        <w:t xml:space="preserve">7. Question(s) of law or of fact involved on which the advance ruling is required </w:t>
      </w:r>
      <w:r>
        <w:tab/>
        <w:t xml:space="preserve"> </w:t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8. Statement of the relevant facts having </w:t>
      </w:r>
      <w:r>
        <w:t xml:space="preserve">a bearing on the aforesaid question(s) </w:t>
      </w:r>
      <w:r>
        <w:tab/>
        <w:t xml:space="preserve"> </w:t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9. Statement containing the applicant's interpretation of law or facts, as the case may be, in respect of the aforesaid question(s) </w:t>
      </w:r>
      <w:r>
        <w:tab/>
        <w:t xml:space="preserve"> </w:t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10. List of documents/statements attached </w:t>
      </w:r>
      <w:r>
        <w:tab/>
        <w:t xml:space="preserve"> </w:t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11. Particulars of account payee d</w:t>
      </w:r>
      <w:r>
        <w:t xml:space="preserve">emand draft accompanying the application </w:t>
      </w:r>
      <w:r>
        <w:tab/>
        <w:t xml:space="preserve"> </w:t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Verification</w:t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I,………….[name in full and in block letters] son/daughter/wife of…………do hereby solemnly declare that to the best of my knowledge and belief what is stated above and in the annexure(s), including the do</w:t>
      </w:r>
      <w:r>
        <w:t>cuments accompanying such annexure(s), is correct and complete. I further declare that I am making this application in my capacity as…………………</w:t>
      </w:r>
      <w:proofErr w:type="gramStart"/>
      <w:r>
        <w:t>.(</w:t>
      </w:r>
      <w:proofErr w:type="gramEnd"/>
      <w:r>
        <w:t>designation) and that I am competent to make this application and verify it.</w:t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>I also declare that the question(s) o</w:t>
      </w:r>
      <w:r>
        <w:t xml:space="preserve">n which the advance ruling is sought is/are not pending in my case before any Court. </w:t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Verified today the………..day of…………………….</w:t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Place………….. </w:t>
      </w:r>
      <w:r>
        <w:tab/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Signed </w:t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(Applicant)</w:t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Notes :</w:t>
      </w:r>
      <w:proofErr w:type="gramEnd"/>
      <w:r>
        <w:t xml:space="preserve"> </w:t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1. The application must be filled in English or Hindi in quadruplicate. </w:t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2. The number a</w:t>
      </w:r>
      <w:r>
        <w:t xml:space="preserve">nd year of receipt of the application will be filled in </w:t>
      </w:r>
      <w:proofErr w:type="spellStart"/>
      <w:r>
        <w:t>in</w:t>
      </w:r>
      <w:proofErr w:type="spellEnd"/>
      <w:r>
        <w:t xml:space="preserve"> the office of the Authority for Advance Rulings</w:t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3. If the space provided for answering any item in the application is found insufficient, separate enclosures may be used for the purpose. These shou</w:t>
      </w:r>
      <w:r>
        <w:t xml:space="preserve">ld be signed by the applicant. </w:t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4. The application must be accompanied by an account payee demand draft of two thousand five hundred rupees drawn in </w:t>
      </w:r>
      <w:proofErr w:type="spellStart"/>
      <w:r>
        <w:t>favour</w:t>
      </w:r>
      <w:proofErr w:type="spellEnd"/>
      <w:r>
        <w:t xml:space="preserve"> of Authority for Advance Rulings, payable at New Delhi. Particulars of the draft should be given in </w:t>
      </w:r>
      <w:r>
        <w:t xml:space="preserve">reply to item No. 11. </w:t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5. In reply to item No. 2, the applicant must state whether he/it is an individual, Hindu undivided family, firm, </w:t>
      </w:r>
      <w:proofErr w:type="gramStart"/>
      <w:r>
        <w:t>association</w:t>
      </w:r>
      <w:proofErr w:type="gramEnd"/>
      <w:r>
        <w:t xml:space="preserve"> of persons or company. </w:t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6. Regarding item No. 7, the question(s) of law and fact raised should be precise a</w:t>
      </w:r>
      <w:r>
        <w:t xml:space="preserve">nd should directly relate to the computation of total income. </w:t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7. In respect of item No. 8, in Annexure I, the applicant must state in detail the relevant facts. The tax effect on each question should also be spelt out. </w:t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8. For item No. 9, in Annexure II, </w:t>
      </w:r>
      <w:r>
        <w:t xml:space="preserve">the applicant must clearly state his interpretation of law or facts in respect of the question(s) on which the advance ruling is being sought. </w:t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9. The application, the verification appended thereto, the </w:t>
      </w:r>
      <w:proofErr w:type="spellStart"/>
      <w:r>
        <w:t>annexures</w:t>
      </w:r>
      <w:proofErr w:type="spellEnd"/>
      <w:r>
        <w:t xml:space="preserve"> to the application and the statements and d</w:t>
      </w:r>
      <w:r>
        <w:t xml:space="preserve">ocuments accompanying the </w:t>
      </w:r>
      <w:proofErr w:type="spellStart"/>
      <w:r>
        <w:t>annexures</w:t>
      </w:r>
      <w:proofErr w:type="spellEnd"/>
      <w:r>
        <w:t xml:space="preserve">, must be signed as per sub-rule (2) of rule 44E of the Income-tax Rules, 1962. </w:t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ANNEXURE I</w:t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Statement of the relevant facts having a bearing on the question(s) on which the advance ruling is required</w:t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Place………….. </w:t>
      </w:r>
      <w:r>
        <w:tab/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>Date………</w:t>
      </w:r>
      <w:r>
        <w:t>…..</w:t>
      </w:r>
      <w:r>
        <w:tab/>
        <w:t xml:space="preserve">                                                                           Signed </w:t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 xml:space="preserve">                                                                                            (Applicant)</w:t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ANNEXURE II</w:t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Statement containing the applicant's interpretation </w:t>
      </w:r>
      <w:r>
        <w:rPr>
          <w:b/>
        </w:rPr>
        <w:t>of law or facts, as the case may be, in respect of the question(s) on which advance ruling is required</w:t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Place……………… </w:t>
      </w:r>
      <w:r>
        <w:tab/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Date………………</w:t>
      </w:r>
      <w:r>
        <w:tab/>
        <w:t xml:space="preserve">                                                                       Signed </w:t>
      </w:r>
    </w:p>
    <w:p w:rsidR="00000000" w:rsidRDefault="00AA1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 xml:space="preserve">                                                </w:t>
      </w:r>
      <w:r>
        <w:t xml:space="preserve">                                            (Applicant)</w:t>
      </w:r>
    </w:p>
    <w:p w:rsidR="00AA112B" w:rsidRDefault="00AA112B">
      <w:pPr>
        <w:pStyle w:val="Normal0"/>
        <w:rPr>
          <w:rFonts w:ascii="Times New Roman" w:eastAsia="Times New Roman" w:hAnsi="Times New Roman"/>
        </w:rPr>
      </w:pPr>
    </w:p>
    <w:sectPr w:rsidR="00AA112B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C6C58"/>
    <w:rsid w:val="004C6C58"/>
    <w:rsid w:val="00AA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2017-01-19T09:30:00Z</dcterms:created>
  <dcterms:modified xsi:type="dcterms:W3CDTF">2017-01-19T09:30:00Z</dcterms:modified>
</cp:coreProperties>
</file>