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D0231">
      <w:pPr>
        <w:spacing w:line="360" w:lineRule="auto"/>
        <w:jc w:val="center"/>
        <w:rPr>
          <w:b/>
        </w:rPr>
      </w:pPr>
      <w:r>
        <w:rPr>
          <w:b/>
        </w:rPr>
        <w:t>Form - VII</w:t>
      </w:r>
    </w:p>
    <w:p w:rsidR="00000000" w:rsidRDefault="002D0231">
      <w:pPr>
        <w:spacing w:line="360" w:lineRule="auto"/>
        <w:jc w:val="center"/>
        <w:rPr>
          <w:b/>
        </w:rPr>
      </w:pPr>
      <w:r>
        <w:rPr>
          <w:b/>
        </w:rPr>
        <w:t>Part I</w:t>
      </w:r>
    </w:p>
    <w:p w:rsidR="00000000" w:rsidRDefault="002D0231">
      <w:pPr>
        <w:spacing w:line="360" w:lineRule="auto"/>
        <w:jc w:val="center"/>
        <w:rPr>
          <w:b/>
        </w:rPr>
      </w:pPr>
      <w:r>
        <w:rPr>
          <w:b/>
        </w:rPr>
        <w:t>[Rule 11(A)]</w:t>
      </w:r>
    </w:p>
    <w:p w:rsidR="00000000" w:rsidRDefault="001E721F">
      <w:pPr>
        <w:spacing w:line="360" w:lineRule="auto"/>
        <w:jc w:val="both"/>
      </w:pPr>
      <w:r>
        <w:rPr>
          <w:b/>
          <w:position w:val="6"/>
        </w:rPr>
        <w:t>1</w:t>
      </w:r>
      <w:r>
        <w:t>[* * *]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793"/>
        <w:gridCol w:w="911"/>
        <w:gridCol w:w="1024"/>
        <w:gridCol w:w="868"/>
        <w:gridCol w:w="1229"/>
        <w:gridCol w:w="1010"/>
        <w:gridCol w:w="988"/>
        <w:gridCol w:w="932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Sl. No.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Name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Father’s Name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Date of Birth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Last permanent address outside India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Date from which resident in India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Present address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 xml:space="preserve">Date of </w:t>
            </w:r>
            <w:proofErr w:type="spellStart"/>
            <w:r>
              <w:t>regist</w:t>
            </w:r>
            <w:proofErr w:type="spellEnd"/>
            <w:r>
              <w:t>-ration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E721F">
            <w:pPr>
              <w:spacing w:line="360" w:lineRule="auto"/>
            </w:pPr>
            <w:r>
              <w:t>Remarks (Nature of evidence produced regarding the eligibility for</w:t>
            </w:r>
            <w:r>
              <w:t xml:space="preserve"> registration)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</w:tcPr>
          <w:p w:rsidR="00000000" w:rsidRDefault="001E721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00000" w:rsidRDefault="001E72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00000" w:rsidRDefault="001E72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000000" w:rsidRDefault="001E72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000000" w:rsidRDefault="001E72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000000" w:rsidRDefault="001E72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000000" w:rsidRDefault="001E721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32" w:type="dxa"/>
          </w:tcPr>
          <w:p w:rsidR="00000000" w:rsidRDefault="001E72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89" w:type="dxa"/>
          </w:tcPr>
          <w:p w:rsidR="00000000" w:rsidRDefault="001E721F">
            <w:pPr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center"/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</w:tr>
    </w:tbl>
    <w:p w:rsidR="00000000" w:rsidRDefault="001E721F">
      <w:pPr>
        <w:spacing w:line="360" w:lineRule="auto"/>
        <w:jc w:val="both"/>
      </w:pPr>
      <w:r>
        <w:t xml:space="preserve">*Entries under this column should be sufficiently detailed to facilitate checking at a future date, </w:t>
      </w:r>
      <w:proofErr w:type="gramStart"/>
      <w:r>
        <w:t>if</w:t>
      </w:r>
      <w:proofErr w:type="gramEnd"/>
      <w:r>
        <w:t xml:space="preserve"> necessary. When the evidence is in the form of a certificate, the name and the address of the person signing</w:t>
      </w:r>
      <w:r>
        <w:t xml:space="preserve"> the certificate should be entered here.</w:t>
      </w:r>
    </w:p>
    <w:p w:rsidR="00000000" w:rsidRDefault="001E721F">
      <w:pPr>
        <w:spacing w:line="360" w:lineRule="auto"/>
        <w:jc w:val="both"/>
      </w:pPr>
      <w:r>
        <w:t>Note: SI. No. in this register should correspond with the number in registration certificate.</w:t>
      </w:r>
    </w:p>
    <w:p w:rsidR="00000000" w:rsidRDefault="001E721F">
      <w:pPr>
        <w:spacing w:line="360" w:lineRule="auto"/>
        <w:jc w:val="both"/>
        <w:rPr>
          <w:i/>
        </w:rPr>
      </w:pPr>
      <w:r>
        <w:rPr>
          <w:i/>
        </w:rPr>
        <w:t xml:space="preserve">1. Omitted by Notification No. GSR 567(E),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>. 1-4-1986.</w:t>
      </w:r>
    </w:p>
    <w:p w:rsidR="00000000" w:rsidRDefault="001E721F">
      <w:pPr>
        <w:spacing w:line="360" w:lineRule="auto"/>
        <w:jc w:val="center"/>
        <w:rPr>
          <w:b/>
        </w:rPr>
      </w:pPr>
      <w:r>
        <w:rPr>
          <w:b/>
        </w:rPr>
        <w:t>PART – II</w:t>
      </w:r>
    </w:p>
    <w:p w:rsidR="00000000" w:rsidRDefault="001E721F">
      <w:pPr>
        <w:spacing w:line="360" w:lineRule="auto"/>
        <w:jc w:val="center"/>
        <w:rPr>
          <w:b/>
        </w:rPr>
      </w:pPr>
      <w:r>
        <w:rPr>
          <w:b/>
        </w:rPr>
        <w:t>[Rule 11(c)]</w:t>
      </w:r>
    </w:p>
    <w:p w:rsidR="00000000" w:rsidRDefault="001E721F">
      <w:pPr>
        <w:spacing w:line="360" w:lineRule="auto"/>
        <w:jc w:val="both"/>
      </w:pPr>
      <w:r>
        <w:rPr>
          <w:b/>
          <w:position w:val="6"/>
        </w:rPr>
        <w:t>1</w:t>
      </w:r>
      <w:r>
        <w:t>[* * *]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787"/>
        <w:gridCol w:w="907"/>
        <w:gridCol w:w="1023"/>
        <w:gridCol w:w="863"/>
        <w:gridCol w:w="1229"/>
        <w:gridCol w:w="1009"/>
        <w:gridCol w:w="987"/>
        <w:gridCol w:w="1056"/>
        <w:gridCol w:w="1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Sl. No.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Name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Father’s Name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 xml:space="preserve">Date </w:t>
            </w:r>
            <w:r>
              <w:t>of Birth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Last permanent address outside India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Date from which resident in India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>Present address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</w:pPr>
            <w:r>
              <w:t xml:space="preserve">Date of rejection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E721F">
            <w:pPr>
              <w:spacing w:line="360" w:lineRule="auto"/>
            </w:pPr>
            <w:r>
              <w:t>Remarks (Brief reason why the application has been rejected)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E721F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000000" w:rsidRDefault="001E721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23" w:type="dxa"/>
          </w:tcPr>
          <w:p w:rsidR="00000000" w:rsidRDefault="001E721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000000" w:rsidRDefault="001E721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000000" w:rsidRDefault="001E721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000000" w:rsidRDefault="001E721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87" w:type="dxa"/>
          </w:tcPr>
          <w:p w:rsidR="00000000" w:rsidRDefault="001E721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56" w:type="dxa"/>
          </w:tcPr>
          <w:p w:rsidR="00000000" w:rsidRDefault="001E721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83" w:type="dxa"/>
          </w:tcPr>
          <w:p w:rsidR="00000000" w:rsidRDefault="001E721F">
            <w:pPr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21F">
            <w:pPr>
              <w:spacing w:line="360" w:lineRule="auto"/>
              <w:jc w:val="both"/>
            </w:pPr>
          </w:p>
        </w:tc>
      </w:tr>
    </w:tbl>
    <w:p w:rsidR="00000000" w:rsidRDefault="001E721F">
      <w:pPr>
        <w:spacing w:line="360" w:lineRule="auto"/>
        <w:jc w:val="both"/>
      </w:pPr>
      <w:r>
        <w:t xml:space="preserve">*Entries under this column should be sufficiently </w:t>
      </w:r>
      <w:r>
        <w:t>detailed to facilitate checking at future date, if necessary. Once an application is rejected, it should be possible identify the person, if he again makes an application.</w:t>
      </w:r>
    </w:p>
    <w:p w:rsidR="00000000" w:rsidRDefault="001E721F">
      <w:pPr>
        <w:spacing w:line="360" w:lineRule="auto"/>
        <w:jc w:val="both"/>
        <w:rPr>
          <w:i/>
        </w:rPr>
      </w:pPr>
      <w:r>
        <w:rPr>
          <w:i/>
        </w:rPr>
        <w:t xml:space="preserve">1. Omitted by Notification No. GSR 567(E),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>. 1-4-1986.</w:t>
      </w:r>
    </w:p>
    <w:p w:rsidR="001E721F" w:rsidRDefault="001E721F">
      <w:pPr>
        <w:pStyle w:val="Normal0"/>
        <w:rPr>
          <w:rFonts w:ascii="Times New Roman" w:eastAsia="Times New Roman" w:hAnsi="Times New Roman"/>
          <w:i/>
        </w:rPr>
      </w:pPr>
    </w:p>
    <w:sectPr w:rsidR="001E721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D0231"/>
    <w:rsid w:val="001E721F"/>
    <w:rsid w:val="002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2017-01-11T10:08:00Z</dcterms:created>
  <dcterms:modified xsi:type="dcterms:W3CDTF">2017-01-11T10:08:00Z</dcterms:modified>
</cp:coreProperties>
</file>