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4E4D" w:rsidRDefault="00D04E4D" w:rsidP="00D0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Form-XIX</w:t>
      </w:r>
    </w:p>
    <w:p w:rsidR="00D04E4D" w:rsidRDefault="00D04E4D" w:rsidP="00D0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F5B69" w:rsidRDefault="006F1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spellStart"/>
      <w:r>
        <w:rPr>
          <w:b/>
        </w:rPr>
        <w:t>Licence</w:t>
      </w:r>
      <w:proofErr w:type="spellEnd"/>
      <w:r>
        <w:rPr>
          <w:b/>
        </w:rPr>
        <w:t xml:space="preserve"> </w:t>
      </w:r>
      <w:proofErr w:type="gramStart"/>
      <w:r>
        <w:rPr>
          <w:b/>
        </w:rPr>
        <w:t>For</w:t>
      </w:r>
      <w:proofErr w:type="gramEnd"/>
      <w:r>
        <w:rPr>
          <w:b/>
        </w:rPr>
        <w:t xml:space="preserve"> Export And Re-Import/ Import, Transport And Re-Export Of Arms And Ammunition</w:t>
      </w:r>
    </w:p>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825"/>
        <w:gridCol w:w="2703"/>
        <w:gridCol w:w="1980"/>
        <w:gridCol w:w="3348"/>
      </w:tblGrid>
      <w:tr w:rsidR="000F5B69">
        <w:tc>
          <w:tcPr>
            <w:tcW w:w="3528" w:type="dxa"/>
            <w:gridSpan w:val="2"/>
            <w:tcBorders>
              <w:top w:val="single" w:sz="4" w:space="0" w:color="auto"/>
              <w:left w:val="single" w:sz="4"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Fee:</w:t>
            </w:r>
          </w:p>
        </w:tc>
        <w:tc>
          <w:tcPr>
            <w:tcW w:w="1980"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For Single weapon</w:t>
            </w:r>
          </w:p>
        </w:tc>
        <w:tc>
          <w:tcPr>
            <w:tcW w:w="3348" w:type="dxa"/>
            <w:tcBorders>
              <w:top w:val="single" w:sz="4" w:space="0" w:color="auto"/>
              <w:left w:val="single" w:sz="2" w:space="0" w:color="auto"/>
              <w:bottom w:val="single" w:sz="2"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 other cases (i.e. consignment of more than one</w:t>
            </w:r>
          </w:p>
        </w:tc>
      </w:tr>
      <w:tr w:rsidR="000F5B69">
        <w:tc>
          <w:tcPr>
            <w:tcW w:w="3528" w:type="dxa"/>
            <w:gridSpan w:val="2"/>
            <w:tcBorders>
              <w:top w:val="single" w:sz="2" w:space="0" w:color="auto"/>
              <w:left w:val="single" w:sz="4" w:space="0" w:color="auto"/>
              <w:bottom w:val="single" w:sz="4" w:space="0" w:color="auto"/>
              <w:right w:val="single" w:sz="2" w:space="0" w:color="auto"/>
            </w:tcBorders>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980"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w:t>
            </w:r>
          </w:p>
        </w:tc>
        <w:tc>
          <w:tcPr>
            <w:tcW w:w="3348" w:type="dxa"/>
            <w:tcBorders>
              <w:top w:val="single" w:sz="2" w:space="0" w:color="auto"/>
              <w:left w:val="single" w:sz="2" w:space="0" w:color="auto"/>
              <w:bottom w:val="single" w:sz="4"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w:t>
            </w:r>
          </w:p>
        </w:tc>
      </w:tr>
      <w:tr w:rsidR="000F5B69">
        <w:tc>
          <w:tcPr>
            <w:tcW w:w="825" w:type="dxa"/>
            <w:tcBorders>
              <w:top w:val="single" w:sz="4" w:space="0" w:color="auto"/>
              <w:left w:val="single" w:sz="4"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2703"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roofErr w:type="spellStart"/>
            <w:r>
              <w:t>i</w:t>
            </w:r>
            <w:proofErr w:type="spellEnd"/>
            <w:r>
              <w:t>) Fire-arms and ammunitions-</w:t>
            </w:r>
          </w:p>
        </w:tc>
        <w:tc>
          <w:tcPr>
            <w:tcW w:w="1980"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5</w:t>
            </w:r>
          </w:p>
        </w:tc>
        <w:tc>
          <w:tcPr>
            <w:tcW w:w="3348" w:type="dxa"/>
            <w:tcBorders>
              <w:top w:val="single" w:sz="4" w:space="0" w:color="auto"/>
              <w:left w:val="single" w:sz="2" w:space="0" w:color="auto"/>
              <w:bottom w:val="single" w:sz="2"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10</w:t>
            </w:r>
          </w:p>
        </w:tc>
      </w:tr>
      <w:tr w:rsidR="000F5B69">
        <w:tc>
          <w:tcPr>
            <w:tcW w:w="825"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2703"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(ii) Arms of Category V</w:t>
            </w:r>
          </w:p>
        </w:tc>
        <w:tc>
          <w:tcPr>
            <w:tcW w:w="1980"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3348"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r>
      <w:tr w:rsidR="000F5B69">
        <w:tc>
          <w:tcPr>
            <w:tcW w:w="825"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703"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For re-export and re-import …</w:t>
            </w:r>
          </w:p>
        </w:tc>
        <w:tc>
          <w:tcPr>
            <w:tcW w:w="1980"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348"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F5B69">
        <w:tc>
          <w:tcPr>
            <w:tcW w:w="825" w:type="dxa"/>
            <w:tcBorders>
              <w:top w:val="single" w:sz="2" w:space="0" w:color="auto"/>
              <w:left w:val="single" w:sz="4" w:space="0" w:color="auto"/>
              <w:bottom w:val="single" w:sz="4" w:space="0" w:color="auto"/>
              <w:right w:val="single" w:sz="2" w:space="0" w:color="auto"/>
            </w:tcBorders>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703"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Under the Rule 35 …</w:t>
            </w:r>
          </w:p>
        </w:tc>
        <w:tc>
          <w:tcPr>
            <w:tcW w:w="1980" w:type="dxa"/>
            <w:tcBorders>
              <w:top w:val="single" w:sz="2" w:space="0" w:color="auto"/>
              <w:left w:val="single" w:sz="2" w:space="0" w:color="auto"/>
              <w:bottom w:val="single" w:sz="4" w:space="0" w:color="auto"/>
              <w:right w:val="single" w:sz="2" w:space="0" w:color="auto"/>
            </w:tcBorders>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348" w:type="dxa"/>
            <w:tcBorders>
              <w:top w:val="single" w:sz="2" w:space="0" w:color="auto"/>
              <w:left w:val="single" w:sz="2" w:space="0" w:color="auto"/>
              <w:bottom w:val="single" w:sz="4"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r>
    </w:tbl>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bl>
      <w:tblPr>
        <w:tblW w:w="0" w:type="auto"/>
        <w:tblInd w:w="98"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98" w:type="dxa"/>
          <w:right w:w="98" w:type="dxa"/>
        </w:tblCellMar>
        <w:tblLook w:val="0000"/>
      </w:tblPr>
      <w:tblGrid>
        <w:gridCol w:w="1443"/>
        <w:gridCol w:w="1163"/>
        <w:gridCol w:w="1096"/>
        <w:gridCol w:w="1336"/>
        <w:gridCol w:w="1003"/>
        <w:gridCol w:w="1816"/>
        <w:gridCol w:w="1176"/>
      </w:tblGrid>
      <w:tr w:rsidR="000F5B69">
        <w:tc>
          <w:tcPr>
            <w:tcW w:w="1443" w:type="dxa"/>
            <w:tcBorders>
              <w:top w:val="single" w:sz="4" w:space="0" w:color="auto"/>
              <w:left w:val="single" w:sz="4"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description</w:t>
            </w:r>
          </w:p>
        </w:tc>
        <w:tc>
          <w:tcPr>
            <w:tcW w:w="1163" w:type="dxa"/>
            <w:tcBorders>
              <w:top w:val="single" w:sz="4"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Licensees place of</w:t>
            </w:r>
          </w:p>
        </w:tc>
        <w:tc>
          <w:tcPr>
            <w:tcW w:w="1096" w:type="dxa"/>
            <w:tcBorders>
              <w:top w:val="single" w:sz="4"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 of</w:t>
            </w:r>
          </w:p>
        </w:tc>
        <w:tc>
          <w:tcPr>
            <w:tcW w:w="2339" w:type="dxa"/>
            <w:gridSpan w:val="2"/>
            <w:tcBorders>
              <w:top w:val="single" w:sz="4"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ARMS</w:t>
            </w:r>
          </w:p>
        </w:tc>
        <w:tc>
          <w:tcPr>
            <w:tcW w:w="2992" w:type="dxa"/>
            <w:gridSpan w:val="2"/>
            <w:tcBorders>
              <w:top w:val="single" w:sz="4" w:space="0" w:color="auto"/>
              <w:left w:val="single" w:sz="2" w:space="0" w:color="auto"/>
              <w:bottom w:val="single" w:sz="4"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AMMUNITION</w:t>
            </w:r>
          </w:p>
        </w:tc>
      </w:tr>
      <w:tr w:rsidR="000F5B69">
        <w:tblPrEx>
          <w:tblBorders>
            <w:insideH w:val="single" w:sz="2" w:space="0" w:color="auto"/>
          </w:tblBorders>
        </w:tblPrEx>
        <w:tc>
          <w:tcPr>
            <w:tcW w:w="1443" w:type="dxa"/>
            <w:tcBorders>
              <w:top w:val="single" w:sz="4" w:space="0" w:color="auto"/>
              <w:left w:val="single" w:sz="4"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and residence of licensee, and agent (if any) </w:t>
            </w:r>
            <w:proofErr w:type="spellStart"/>
            <w:r>
              <w:t>authorised</w:t>
            </w:r>
            <w:proofErr w:type="spellEnd"/>
            <w:r>
              <w:t xml:space="preserve"> for the purpose of this consignment</w:t>
            </w:r>
          </w:p>
        </w:tc>
        <w:tc>
          <w:tcPr>
            <w:tcW w:w="1163"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business, if any</w:t>
            </w:r>
          </w:p>
        </w:tc>
        <w:tc>
          <w:tcPr>
            <w:tcW w:w="1096"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packages</w:t>
            </w:r>
          </w:p>
        </w:tc>
        <w:tc>
          <w:tcPr>
            <w:tcW w:w="1336"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w:t>
            </w:r>
          </w:p>
        </w:tc>
        <w:tc>
          <w:tcPr>
            <w:tcW w:w="1003"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w:t>
            </w:r>
          </w:p>
        </w:tc>
        <w:tc>
          <w:tcPr>
            <w:tcW w:w="1816"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w:t>
            </w:r>
          </w:p>
        </w:tc>
        <w:tc>
          <w:tcPr>
            <w:tcW w:w="1176" w:type="dxa"/>
            <w:tcBorders>
              <w:top w:val="single" w:sz="4" w:space="0" w:color="auto"/>
              <w:left w:val="single" w:sz="2" w:space="0" w:color="auto"/>
              <w:bottom w:val="single" w:sz="2"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Weight in kilograms or number</w:t>
            </w:r>
          </w:p>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F5B69">
        <w:tblPrEx>
          <w:tblBorders>
            <w:insideH w:val="single" w:sz="2" w:space="0" w:color="auto"/>
          </w:tblBorders>
        </w:tblPrEx>
        <w:tc>
          <w:tcPr>
            <w:tcW w:w="1443" w:type="dxa"/>
            <w:tcBorders>
              <w:top w:val="single" w:sz="2" w:space="0" w:color="auto"/>
              <w:left w:val="single" w:sz="4"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163"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096"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336"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003"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816" w:type="dxa"/>
            <w:tcBorders>
              <w:top w:val="single" w:sz="2" w:space="0" w:color="auto"/>
              <w:left w:val="single" w:sz="2" w:space="0" w:color="auto"/>
              <w:bottom w:val="single" w:sz="4"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c>
          <w:tcPr>
            <w:tcW w:w="1176" w:type="dxa"/>
            <w:tcBorders>
              <w:top w:val="single" w:sz="2" w:space="0" w:color="auto"/>
              <w:left w:val="single" w:sz="2" w:space="0" w:color="auto"/>
              <w:bottom w:val="single" w:sz="4"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7</w:t>
            </w:r>
          </w:p>
        </w:tc>
      </w:tr>
    </w:tbl>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214"/>
        <w:gridCol w:w="2214"/>
        <w:gridCol w:w="2214"/>
        <w:gridCol w:w="2214"/>
      </w:tblGrid>
      <w:tr w:rsidR="000F5B69">
        <w:tc>
          <w:tcPr>
            <w:tcW w:w="2214" w:type="dxa"/>
            <w:tcBorders>
              <w:top w:val="single" w:sz="4" w:space="0" w:color="auto"/>
              <w:left w:val="single" w:sz="4" w:space="0" w:color="auto"/>
              <w:bottom w:val="single" w:sz="2" w:space="0" w:color="auto"/>
              <w:right w:val="single" w:sz="2" w:space="0" w:color="auto"/>
            </w:tcBorders>
          </w:tcPr>
          <w:p w:rsidR="000F5B69" w:rsidRDefault="00C250AC">
            <w:pPr>
              <w:tabs>
                <w:tab w:val="left" w:pos="984"/>
                <w:tab w:val="left" w:pos="4068"/>
                <w:tab w:val="left" w:pos="7302"/>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pPr>
            <w:r>
              <w:t xml:space="preserve">Place of </w:t>
            </w:r>
            <w:proofErr w:type="spellStart"/>
            <w:r>
              <w:t>despatch</w:t>
            </w:r>
            <w:proofErr w:type="spellEnd"/>
            <w:r>
              <w:t xml:space="preserve">, route and mode of  </w:t>
            </w:r>
            <w:r>
              <w:lastRenderedPageBreak/>
              <w:t>transit</w:t>
            </w:r>
          </w:p>
        </w:tc>
        <w:tc>
          <w:tcPr>
            <w:tcW w:w="2214"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lastRenderedPageBreak/>
              <w:t>Place of destination</w:t>
            </w:r>
          </w:p>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2214" w:type="dxa"/>
            <w:tcBorders>
              <w:top w:val="single" w:sz="4" w:space="0" w:color="auto"/>
              <w:left w:val="single" w:sz="2" w:space="0" w:color="auto"/>
              <w:bottom w:val="single" w:sz="2" w:space="0" w:color="auto"/>
              <w:right w:val="single" w:sz="2"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Name description</w:t>
            </w:r>
          </w:p>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and residence of consignee</w:t>
            </w:r>
          </w:p>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2214" w:type="dxa"/>
            <w:tcBorders>
              <w:top w:val="single" w:sz="4" w:space="0" w:color="auto"/>
              <w:left w:val="single" w:sz="2" w:space="0" w:color="auto"/>
              <w:bottom w:val="single" w:sz="2" w:space="0" w:color="auto"/>
              <w:right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lastRenderedPageBreak/>
              <w:t>Period for</w:t>
            </w:r>
          </w:p>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 xml:space="preserve">which the </w:t>
            </w:r>
            <w:proofErr w:type="spellStart"/>
            <w:r>
              <w:t>licence</w:t>
            </w:r>
            <w:proofErr w:type="spellEnd"/>
            <w:r>
              <w:t xml:space="preserve"> is valid</w:t>
            </w:r>
          </w:p>
          <w:p w:rsidR="000F5B69" w:rsidRDefault="000F5B69">
            <w:pPr>
              <w:tabs>
                <w:tab w:val="left" w:pos="984"/>
                <w:tab w:val="left" w:pos="4068"/>
                <w:tab w:val="left" w:pos="7302"/>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pPr>
          </w:p>
        </w:tc>
      </w:tr>
      <w:tr w:rsidR="000F5B69">
        <w:tc>
          <w:tcPr>
            <w:tcW w:w="2214" w:type="dxa"/>
            <w:tcBorders>
              <w:top w:val="single" w:sz="2" w:space="0" w:color="auto"/>
              <w:left w:val="single" w:sz="4" w:space="0" w:color="auto"/>
              <w:bottom w:val="single" w:sz="4" w:space="0" w:color="auto"/>
              <w:right w:val="single" w:sz="2" w:space="0" w:color="auto"/>
            </w:tcBorders>
          </w:tcPr>
          <w:p w:rsidR="000F5B69" w:rsidRDefault="00C250AC">
            <w:pPr>
              <w:tabs>
                <w:tab w:val="left" w:pos="984"/>
                <w:tab w:val="left" w:pos="4068"/>
                <w:tab w:val="left" w:pos="7302"/>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pPr>
            <w:r>
              <w:lastRenderedPageBreak/>
              <w:t>8</w:t>
            </w:r>
          </w:p>
        </w:tc>
        <w:tc>
          <w:tcPr>
            <w:tcW w:w="2214" w:type="dxa"/>
            <w:tcBorders>
              <w:top w:val="single" w:sz="2" w:space="0" w:color="auto"/>
              <w:left w:val="single" w:sz="2" w:space="0" w:color="auto"/>
              <w:bottom w:val="single" w:sz="4" w:space="0" w:color="auto"/>
              <w:right w:val="single" w:sz="2" w:space="0" w:color="auto"/>
            </w:tcBorders>
          </w:tcPr>
          <w:p w:rsidR="000F5B69" w:rsidRDefault="00C250AC">
            <w:pPr>
              <w:tabs>
                <w:tab w:val="left" w:pos="984"/>
                <w:tab w:val="left" w:pos="4068"/>
                <w:tab w:val="left" w:pos="7302"/>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pPr>
            <w:r>
              <w:t>9</w:t>
            </w:r>
          </w:p>
        </w:tc>
        <w:tc>
          <w:tcPr>
            <w:tcW w:w="2214" w:type="dxa"/>
            <w:tcBorders>
              <w:top w:val="single" w:sz="2" w:space="0" w:color="auto"/>
              <w:left w:val="single" w:sz="2" w:space="0" w:color="auto"/>
              <w:bottom w:val="single" w:sz="4" w:space="0" w:color="auto"/>
              <w:right w:val="single" w:sz="2" w:space="0" w:color="auto"/>
            </w:tcBorders>
          </w:tcPr>
          <w:p w:rsidR="000F5B69" w:rsidRDefault="00C250AC">
            <w:pPr>
              <w:tabs>
                <w:tab w:val="left" w:pos="984"/>
                <w:tab w:val="left" w:pos="4068"/>
                <w:tab w:val="left" w:pos="7302"/>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pPr>
            <w:r>
              <w:t>10</w:t>
            </w:r>
          </w:p>
        </w:tc>
        <w:tc>
          <w:tcPr>
            <w:tcW w:w="2214" w:type="dxa"/>
            <w:tcBorders>
              <w:top w:val="single" w:sz="2" w:space="0" w:color="auto"/>
              <w:left w:val="single" w:sz="2" w:space="0" w:color="auto"/>
              <w:bottom w:val="single" w:sz="4" w:space="0" w:color="auto"/>
              <w:right w:val="single" w:sz="4" w:space="0" w:color="auto"/>
            </w:tcBorders>
          </w:tcPr>
          <w:p w:rsidR="000F5B69" w:rsidRDefault="00C250AC">
            <w:pPr>
              <w:tabs>
                <w:tab w:val="left" w:pos="984"/>
                <w:tab w:val="left" w:pos="4068"/>
                <w:tab w:val="left" w:pos="7302"/>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pPr>
            <w:r>
              <w:t>11</w:t>
            </w:r>
          </w:p>
        </w:tc>
      </w:tr>
    </w:tbl>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From the: </w:t>
      </w:r>
      <w:proofErr w:type="gramStart"/>
      <w:r>
        <w:t>………………..,</w:t>
      </w:r>
      <w:proofErr w:type="gramEnd"/>
      <w:r>
        <w:t xml:space="preserve"> To the…………… 19 …. </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696"/>
        <w:gridCol w:w="644"/>
        <w:gridCol w:w="603"/>
        <w:gridCol w:w="6913"/>
      </w:tblGrid>
      <w:tr w:rsidR="000F5B69">
        <w:trPr>
          <w:trHeight w:val="422"/>
        </w:trPr>
        <w:tc>
          <w:tcPr>
            <w:tcW w:w="696" w:type="dxa"/>
            <w:tcBorders>
              <w:top w:val="single" w:sz="6" w:space="0" w:color="auto"/>
              <w:left w:val="single" w:sz="6" w:space="0" w:color="auto"/>
              <w:bottom w:val="single" w:sz="3" w:space="0" w:color="auto"/>
              <w:right w:val="single" w:sz="3"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w:t>
            </w:r>
          </w:p>
        </w:tc>
        <w:tc>
          <w:tcPr>
            <w:tcW w:w="644" w:type="dxa"/>
            <w:tcBorders>
              <w:top w:val="single" w:sz="6" w:space="0" w:color="auto"/>
              <w:left w:val="single" w:sz="3" w:space="0" w:color="auto"/>
              <w:bottom w:val="single" w:sz="3" w:space="0" w:color="auto"/>
              <w:right w:val="single" w:sz="3"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w:t>
            </w:r>
          </w:p>
        </w:tc>
        <w:tc>
          <w:tcPr>
            <w:tcW w:w="603" w:type="dxa"/>
            <w:tcBorders>
              <w:top w:val="single" w:sz="6" w:space="0" w:color="auto"/>
              <w:left w:val="single" w:sz="3" w:space="0" w:color="auto"/>
              <w:bottom w:val="single" w:sz="3" w:space="0" w:color="auto"/>
              <w:right w:val="single" w:sz="3"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c>
          <w:tcPr>
            <w:tcW w:w="6913" w:type="dxa"/>
            <w:tcBorders>
              <w:top w:val="single" w:sz="6" w:space="0" w:color="auto"/>
              <w:left w:val="single" w:sz="3" w:space="0" w:color="auto"/>
              <w:bottom w:val="single" w:sz="3" w:space="0" w:color="auto"/>
              <w:right w:val="single" w:sz="6"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on which copy is sent to the-</w:t>
            </w:r>
          </w:p>
        </w:tc>
      </w:tr>
      <w:tr w:rsidR="000F5B69">
        <w:trPr>
          <w:trHeight w:val="369"/>
        </w:trPr>
        <w:tc>
          <w:tcPr>
            <w:tcW w:w="696"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44"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03"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913"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Secretary, Central Administration of the Department Government of the State of Pondicherry. </w:t>
            </w:r>
          </w:p>
        </w:tc>
      </w:tr>
      <w:tr w:rsidR="000F5B69">
        <w:trPr>
          <w:trHeight w:val="432"/>
        </w:trPr>
        <w:tc>
          <w:tcPr>
            <w:tcW w:w="696"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44"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03"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913"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District Magistrate……………………………………………..district.</w:t>
            </w:r>
          </w:p>
        </w:tc>
      </w:tr>
      <w:tr w:rsidR="000F5B69">
        <w:trPr>
          <w:trHeight w:val="360"/>
        </w:trPr>
        <w:tc>
          <w:tcPr>
            <w:tcW w:w="696"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44"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03"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913"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 Station Magistrate……………………………… Railway Station…………………….. </w:t>
            </w:r>
          </w:p>
        </w:tc>
      </w:tr>
      <w:tr w:rsidR="000F5B69">
        <w:trPr>
          <w:trHeight w:val="486"/>
        </w:trPr>
        <w:tc>
          <w:tcPr>
            <w:tcW w:w="696"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44"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03" w:type="dxa"/>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913" w:type="dxa"/>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 Authority at the port of export/re-import (vide Rule 35).</w:t>
            </w:r>
          </w:p>
        </w:tc>
      </w:tr>
      <w:tr w:rsidR="000F5B69">
        <w:trPr>
          <w:trHeight w:val="459"/>
        </w:trPr>
        <w:tc>
          <w:tcPr>
            <w:tcW w:w="696" w:type="dxa"/>
            <w:tcBorders>
              <w:top w:val="single" w:sz="3" w:space="0" w:color="auto"/>
              <w:left w:val="single" w:sz="6" w:space="0" w:color="auto"/>
              <w:bottom w:val="single" w:sz="6" w:space="0" w:color="auto"/>
              <w:right w:val="single" w:sz="3"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w:t>
            </w:r>
          </w:p>
        </w:tc>
        <w:tc>
          <w:tcPr>
            <w:tcW w:w="644" w:type="dxa"/>
            <w:tcBorders>
              <w:top w:val="single" w:sz="3" w:space="0" w:color="auto"/>
              <w:left w:val="single" w:sz="3" w:space="0" w:color="auto"/>
              <w:bottom w:val="single" w:sz="6" w:space="0" w:color="auto"/>
              <w:right w:val="single" w:sz="3"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Of </w:t>
            </w:r>
          </w:p>
        </w:tc>
        <w:tc>
          <w:tcPr>
            <w:tcW w:w="603" w:type="dxa"/>
            <w:tcBorders>
              <w:top w:val="single" w:sz="3" w:space="0" w:color="auto"/>
              <w:left w:val="single" w:sz="3" w:space="0" w:color="auto"/>
              <w:bottom w:val="single" w:sz="6" w:space="0" w:color="auto"/>
              <w:right w:val="single" w:sz="3"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c>
          <w:tcPr>
            <w:tcW w:w="6913" w:type="dxa"/>
            <w:tcBorders>
              <w:top w:val="single" w:sz="3" w:space="0" w:color="auto"/>
              <w:left w:val="single" w:sz="3" w:space="0" w:color="auto"/>
              <w:bottom w:val="single" w:sz="6" w:space="0" w:color="auto"/>
              <w:right w:val="single" w:sz="6"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(Signature)</w:t>
            </w:r>
          </w:p>
        </w:tc>
      </w:tr>
      <w:tr w:rsidR="000F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96" w:type="dxa"/>
            <w:tcBorders>
              <w:top w:val="nil"/>
              <w:bottom w:val="nil"/>
            </w:tcBorders>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47" w:type="dxa"/>
            <w:gridSpan w:val="2"/>
            <w:tcBorders>
              <w:top w:val="nil"/>
              <w:bottom w:val="nil"/>
            </w:tcBorders>
          </w:tcPr>
          <w:p w:rsidR="000F5B69" w:rsidRDefault="000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913" w:type="dxa"/>
            <w:tcBorders>
              <w:top w:val="nil"/>
              <w:bottom w:val="nil"/>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Licensing Authority…………………………..Designation </w:t>
            </w:r>
          </w:p>
        </w:tc>
      </w:tr>
      <w:tr w:rsidR="000F5B69">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69"/>
        </w:trPr>
        <w:tc>
          <w:tcPr>
            <w:tcW w:w="8856" w:type="dxa"/>
            <w:gridSpan w:val="4"/>
            <w:tcBorders>
              <w:top w:val="nil"/>
              <w:bottom w:val="single" w:sz="4" w:space="0" w:color="auto"/>
            </w:tcBorders>
          </w:tcPr>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(SEAL)</w:t>
            </w:r>
          </w:p>
        </w:tc>
      </w:tr>
    </w:tbl>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CONDITIONS</w:t>
      </w:r>
    </w:p>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This </w:t>
      </w:r>
      <w:proofErr w:type="spellStart"/>
      <w:r>
        <w:t>licence</w:t>
      </w:r>
      <w:proofErr w:type="spellEnd"/>
      <w:r>
        <w:t xml:space="preserve"> is granted subject to all the provisions of the Arms Act, 1959, and of the Arms Rules, 1962. </w:t>
      </w:r>
    </w:p>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articles shall not be conveyed by any route other than that specified in column 8 and bulk shall not be broken nor shall the consignment be stopped, before the articles reach the place of destination. </w:t>
      </w:r>
    </w:p>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An account of the contents of each package shall be legibly written thereon; and where the articles are conveyed by rail each package shall be marked with the words “Arms” or “Ammunition”, as the case may be, so as to be readily recognizable by the railway authorities. </w:t>
      </w:r>
    </w:p>
    <w:p w:rsidR="000F5B69" w:rsidRDefault="00C25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articles shall be delivered only to a person lawfully entitled to receive them.</w:t>
      </w:r>
    </w:p>
    <w:p w:rsidR="000F5B69" w:rsidRDefault="000F5B69"/>
    <w:p w:rsidR="00C250AC" w:rsidRDefault="00C250AC">
      <w:pPr>
        <w:pStyle w:val="Normal0"/>
        <w:rPr>
          <w:rFonts w:ascii="Times New Roman" w:eastAsia="Times New Roman" w:hAnsi="Times New Roman"/>
        </w:rPr>
      </w:pPr>
    </w:p>
    <w:sectPr w:rsidR="00C250AC" w:rsidSect="000F5B6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F1185"/>
    <w:rsid w:val="000F5B69"/>
    <w:rsid w:val="006F1185"/>
    <w:rsid w:val="00C250AC"/>
    <w:rsid w:val="00D04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6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5B6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3</cp:revision>
  <dcterms:created xsi:type="dcterms:W3CDTF">2017-01-06T11:16:00Z</dcterms:created>
  <dcterms:modified xsi:type="dcterms:W3CDTF">2017-01-06T11:20:00Z</dcterms:modified>
</cp:coreProperties>
</file>