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4A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2</w:t>
      </w:r>
    </w:p>
    <w:p w:rsidR="00000000" w:rsidRDefault="00C04A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Ledger Account Of Securities Held Under Act 6 Of 1890</w:t>
      </w:r>
    </w:p>
    <w:p w:rsidR="00000000" w:rsidRDefault="00ED3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D3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Name of Endowment </w:t>
      </w:r>
    </w:p>
    <w:p w:rsidR="00000000" w:rsidRDefault="00ED3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Particulars of vesting order.</w:t>
      </w:r>
    </w:p>
    <w:p w:rsidR="00000000" w:rsidRDefault="00ED3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When vested in Treasurer. </w:t>
      </w:r>
    </w:p>
    <w:p w:rsidR="00000000" w:rsidRDefault="00ED3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Names of Administrators. </w:t>
      </w:r>
    </w:p>
    <w:p w:rsidR="00000000" w:rsidRDefault="00ED3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To whom interest is to be sent.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5" w:type="dxa"/>
          <w:bottom w:w="15" w:type="dxa"/>
          <w:right w:w="5" w:type="dxa"/>
        </w:tblCellMar>
        <w:tblLook w:val="0000"/>
      </w:tblPr>
      <w:tblGrid>
        <w:gridCol w:w="828"/>
        <w:gridCol w:w="107"/>
        <w:gridCol w:w="972"/>
        <w:gridCol w:w="960"/>
        <w:gridCol w:w="747"/>
        <w:gridCol w:w="761"/>
        <w:gridCol w:w="920"/>
        <w:gridCol w:w="1932"/>
        <w:gridCol w:w="2513"/>
        <w:gridCol w:w="17"/>
      </w:tblGrid>
      <w:tr w:rsidR="00000000">
        <w:tc>
          <w:tcPr>
            <w:tcW w:w="9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 I</w:t>
            </w:r>
          </w:p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rPr>
                <w:b/>
              </w:rPr>
              <w:t>ACCOUNT OF CAPITAL</w:t>
            </w:r>
          </w:p>
        </w:tc>
      </w:tr>
      <w:tr w:rsidR="00000000">
        <w:tblPrEx>
          <w:tblBorders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S. No.</w:t>
            </w:r>
          </w:p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in Form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Par</w:t>
            </w:r>
            <w:r>
              <w:t>ti</w:t>
            </w:r>
          </w:p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culars (e-g-received or returned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Detail of securities</w:t>
            </w:r>
          </w:p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(distinguishing numbers, etc.)</w:t>
            </w:r>
          </w:p>
        </w:tc>
        <w:tc>
          <w:tcPr>
            <w:tcW w:w="6138" w:type="dxa"/>
            <w:gridSpan w:val="5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746"/>
              <w:gridCol w:w="1243"/>
              <w:gridCol w:w="416"/>
              <w:gridCol w:w="532"/>
              <w:gridCol w:w="532"/>
              <w:gridCol w:w="867"/>
              <w:gridCol w:w="787"/>
              <w:gridCol w:w="1015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Value of each security (Separate col. for each kind)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5" w:type="dxa"/>
                    <w:bottom w:w="15" w:type="dxa"/>
                    <w:right w:w="5" w:type="dxa"/>
                  </w:tcMar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5" w:type="dxa"/>
                    <w:bottom w:w="15" w:type="dxa"/>
                    <w:right w:w="5" w:type="dxa"/>
                  </w:tcMar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5" w:type="dxa"/>
                    <w:bottom w:w="15" w:type="dxa"/>
                    <w:right w:w="5" w:type="dxa"/>
                  </w:tcMar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3 1/2 per cent loan of 1865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Guaranteed Railway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5" w:type="dxa"/>
                    <w:bottom w:w="15" w:type="dxa"/>
                    <w:right w:w="5" w:type="dxa"/>
                  </w:tcMar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Amount of half-yearly interest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5" w:type="dxa"/>
                    <w:bottom w:w="15" w:type="dxa"/>
                    <w:right w:w="5" w:type="dxa"/>
                  </w:tcMar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Date to which interest has bee</w:t>
                  </w:r>
                  <w:r>
                    <w:t>n paid on receipt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5" w:type="dxa"/>
                    <w:bottom w:w="15" w:type="dxa"/>
                    <w:right w:w="5" w:type="dxa"/>
                  </w:tcMar>
                </w:tcPr>
                <w:p w:rsidR="00000000" w:rsidRDefault="00ED35E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t>Initials of Treasurer or Assistant incharge</w:t>
                  </w:r>
                </w:p>
              </w:tc>
            </w:tr>
          </w:tbl>
          <w:p w:rsidR="00000000" w:rsidRDefault="00ED35E9"/>
        </w:tc>
      </w:tr>
      <w:tr w:rsidR="00000000">
        <w:tblPrEx>
          <w:tblBorders>
            <w:insideH w:val="single" w:sz="4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c>
          <w:tcPr>
            <w:tcW w:w="9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Borders>
            <w:insideH w:val="single" w:sz="4" w:space="0" w:color="auto"/>
          </w:tblBorders>
        </w:tblPrEx>
        <w:tc>
          <w:tcPr>
            <w:tcW w:w="9757" w:type="dxa"/>
            <w:gridSpan w:val="10"/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N.B—The balance of the value columns must be worked out on every day on which there is a new entry.</w:t>
            </w:r>
          </w:p>
        </w:tc>
      </w:tr>
      <w:tr w:rsidR="00000000">
        <w:tblPrEx>
          <w:tblBorders>
            <w:insideH w:val="single" w:sz="4" w:space="0" w:color="auto"/>
          </w:tblBorders>
        </w:tblPrEx>
        <w:tc>
          <w:tcPr>
            <w:tcW w:w="9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PART II</w:t>
            </w:r>
          </w:p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rPr>
                <w:b/>
              </w:rPr>
              <w:t>CASH ACCOUNT</w:t>
            </w:r>
          </w:p>
        </w:tc>
      </w:tr>
      <w:tr w:rsidR="00000000">
        <w:tblPrEx>
          <w:tblBorders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Receipt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Expenditure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14" w:type="dxa"/>
            <w:left w:w="4" w:type="dxa"/>
            <w:bottom w:w="14" w:type="dxa"/>
            <w:right w:w="4" w:type="dxa"/>
          </w:tblCellMar>
        </w:tblPrEx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</w:t>
            </w:r>
            <w:r>
              <w:t>nt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14" w:type="dxa"/>
            <w:left w:w="4" w:type="dxa"/>
            <w:bottom w:w="14" w:type="dxa"/>
            <w:right w:w="4" w:type="dxa"/>
          </w:tblCellMar>
        </w:tblPrEx>
        <w:tc>
          <w:tcPr>
            <w:tcW w:w="9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9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c>
          <w:tcPr>
            <w:tcW w:w="9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D35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N.B,—To be closed annually to balance. The transitions will not be numerous. A few pages of the ledger (ruled only for the Cash Account ) may be left for each account, that the account maybe carried on for several years without opening a fresh L</w:t>
            </w:r>
            <w:r>
              <w:t>edger Account.</w:t>
            </w:r>
          </w:p>
        </w:tc>
      </w:tr>
    </w:tbl>
    <w:p w:rsidR="00000000" w:rsidRDefault="00ED3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D35E9"/>
    <w:p w:rsidR="00000000" w:rsidRDefault="00ED35E9"/>
    <w:p w:rsidR="00ED35E9" w:rsidRDefault="00ED35E9">
      <w:pPr>
        <w:pStyle w:val="Normal0"/>
        <w:rPr>
          <w:rFonts w:ascii="Times New Roman" w:eastAsia="Times New Roman" w:hAnsi="Times New Roman"/>
        </w:rPr>
      </w:pPr>
    </w:p>
    <w:sectPr w:rsidR="00ED35E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04A64"/>
    <w:rsid w:val="00C04A64"/>
    <w:rsid w:val="00E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2017-01-11T05:38:00Z</dcterms:created>
  <dcterms:modified xsi:type="dcterms:W3CDTF">2017-01-11T05:38:00Z</dcterms:modified>
</cp:coreProperties>
</file>