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83A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21</w:t>
      </w:r>
    </w:p>
    <w:p w:rsidR="00000000" w:rsidRDefault="00483A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155)</w:t>
      </w:r>
    </w:p>
    <w:p w:rsidR="00000000" w:rsidRDefault="00483A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[Articles 2 (A) And 2 (B) Of Sch. 114</w:t>
      </w:r>
    </w:p>
    <w:p w:rsidR="00000000" w:rsidRDefault="00483AB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auto"/>
          <w:sz w:val="24"/>
        </w:rPr>
      </w:pPr>
      <w:proofErr w:type="spellStart"/>
      <w:r>
        <w:rPr>
          <w:color w:val="auto"/>
          <w:sz w:val="24"/>
        </w:rPr>
        <w:t>Licence</w:t>
      </w:r>
      <w:proofErr w:type="spellEnd"/>
      <w:r>
        <w:rPr>
          <w:color w:val="auto"/>
          <w:sz w:val="24"/>
        </w:rPr>
        <w:t xml:space="preserve"> </w:t>
      </w:r>
      <w:proofErr w:type="gramStart"/>
      <w:r>
        <w:rPr>
          <w:color w:val="auto"/>
          <w:sz w:val="24"/>
        </w:rPr>
        <w:t>To</w:t>
      </w:r>
      <w:proofErr w:type="gramEnd"/>
      <w:r>
        <w:rPr>
          <w:color w:val="auto"/>
          <w:sz w:val="24"/>
        </w:rPr>
        <w:t xml:space="preserve"> Possess And Sell Explosives</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 Fees Rs………………… per year</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Licence</w:t>
      </w:r>
      <w:proofErr w:type="spellEnd"/>
      <w:r>
        <w:t xml:space="preserve"> is hereby granted to………………………………..for possession and sales of explosives at the premises prescribed below of th</w:t>
      </w:r>
      <w:r>
        <w:t xml:space="preserve">e quantities of explosives specified in Additional Condition No subject to the provisions of the Explosives Act, 1884, as amended and the rules made </w:t>
      </w:r>
      <w:proofErr w:type="spellStart"/>
      <w:r>
        <w:t>thereunder</w:t>
      </w:r>
      <w:proofErr w:type="spellEnd"/>
      <w:r>
        <w:t xml:space="preserve"> and to the conditions of this </w:t>
      </w:r>
      <w:proofErr w:type="spellStart"/>
      <w:r>
        <w:t>licence</w:t>
      </w:r>
      <w:proofErr w:type="spellEnd"/>
      <w:r>
        <w:t>.</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w:t>
      </w:r>
      <w:proofErr w:type="spellStart"/>
      <w:r>
        <w:t>licence</w:t>
      </w:r>
      <w:proofErr w:type="spellEnd"/>
      <w:r>
        <w:t xml:space="preserve"> shall remain in force till the 31st day of M</w:t>
      </w:r>
      <w:r>
        <w:t>arch, 19</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w:t>
      </w:r>
      <w:proofErr w:type="spellStart"/>
      <w:r>
        <w:t>licence</w:t>
      </w:r>
      <w:proofErr w:type="spellEnd"/>
      <w:r>
        <w:t xml:space="preserve"> is liable to be suspended or revoked for any violation of the Act or rules framed </w:t>
      </w:r>
      <w:proofErr w:type="spellStart"/>
      <w:r>
        <w:t>thereunder</w:t>
      </w:r>
      <w:proofErr w:type="spellEnd"/>
      <w:r>
        <w:t xml:space="preserve"> or the conditions of this </w:t>
      </w:r>
      <w:proofErr w:type="spellStart"/>
      <w:r>
        <w:t>licence</w:t>
      </w:r>
      <w:proofErr w:type="spellEnd"/>
      <w:r>
        <w:t xml:space="preserve"> or if the licensed premises are not found conforming to the description shown in attached plan.</w:t>
      </w:r>
    </w:p>
    <w:p w:rsidR="00000000" w:rsidRDefault="00BF66FB">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rFonts w:ascii="Times New Roman" w:eastAsia="Times New Roman" w:hAnsi="Times New Roman"/>
          <w:sz w:val="24"/>
        </w:rPr>
      </w:pPr>
      <w:r>
        <w:rPr>
          <w:rFonts w:ascii="Times New Roman" w:eastAsia="Times New Roman" w:hAnsi="Times New Roman"/>
          <w:sz w:val="24"/>
        </w:rPr>
        <w:t>DESCRIPTION</w:t>
      </w:r>
      <w:r>
        <w:rPr>
          <w:rFonts w:ascii="Times New Roman" w:eastAsia="Times New Roman" w:hAnsi="Times New Roman"/>
          <w:sz w:val="24"/>
        </w:rPr>
        <w:t xml:space="preserve"> OF THE LICENSED PREMISES</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licensed premises are shown on drawing-</w:t>
      </w:r>
    </w:p>
    <w:p w:rsidR="00000000" w:rsidRDefault="00BF66FB">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spellStart"/>
      <w:r>
        <w:t>i</w:t>
      </w:r>
      <w:proofErr w:type="spellEnd"/>
      <w:r>
        <w:t>)</w:t>
      </w:r>
      <w:r>
        <w:rPr>
          <w:i/>
        </w:rPr>
        <w:t xml:space="preserve"> </w:t>
      </w:r>
      <w:r>
        <w:t>No…………………………………… dated……………………………</w:t>
      </w:r>
    </w:p>
    <w:p w:rsidR="00000000" w:rsidRDefault="00BF66FB">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(ii)</w:t>
      </w:r>
      <w:r>
        <w:rPr>
          <w:i/>
        </w:rPr>
        <w:t xml:space="preserve"> </w:t>
      </w:r>
      <w:r>
        <w:t>No …………………………………….dated……………………………</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(iii)No…………………………………….dated……………………………</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attached</w:t>
      </w:r>
      <w:proofErr w:type="gramEnd"/>
      <w:r>
        <w:t xml:space="preserve"> hereto and situated at…………………………………………….</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and</w:t>
      </w:r>
      <w:proofErr w:type="gramEnd"/>
      <w:r>
        <w:t xml:space="preserve"> consist of……………</w:t>
      </w:r>
      <w:r>
        <w:t>…………………………………………………</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Postal Address of licensee .............................................................…………</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 ............................………………………………………………………</w:t>
      </w:r>
    </w:p>
    <w:p w:rsidR="00000000" w:rsidRDefault="00BF66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2880" w:firstLine="720"/>
        <w:jc w:val="both"/>
      </w:pPr>
      <w:r>
        <w:t xml:space="preserve">Chief Controller of </w:t>
      </w:r>
      <w:proofErr w:type="gramStart"/>
      <w:r>
        <w:t>Explosives .............................</w:t>
      </w:r>
      <w:proofErr w:type="gramEnd"/>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 19………         </w:t>
      </w:r>
      <w:r>
        <w:t>Controller of Explosives</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r>
      <w:r>
        <w:tab/>
      </w:r>
      <w:r>
        <w:tab/>
      </w:r>
      <w:r>
        <w:tab/>
      </w:r>
      <w:r>
        <w:tab/>
        <w:t xml:space="preserve">Space for renewal endorsement </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renewal Date of expiry Signature authority</w:t>
      </w:r>
    </w:p>
    <w:p w:rsidR="00000000" w:rsidRDefault="00BF66F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auto"/>
          <w:sz w:val="24"/>
        </w:rPr>
      </w:pPr>
      <w:r>
        <w:rPr>
          <w:color w:val="auto"/>
          <w:sz w:val="24"/>
        </w:rPr>
        <w:t>CONDITIONS</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quantity of explosives on the premises at any one time shall not exceed the licensable capacity.</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 The magazine/store-hous</w:t>
      </w:r>
      <w:r>
        <w:t xml:space="preserve">e shall be used only for keeping all explosives specified in additional Condition No ………………………………...of this </w:t>
      </w:r>
      <w:proofErr w:type="spellStart"/>
      <w:r>
        <w:t>licence</w:t>
      </w:r>
      <w:proofErr w:type="spellEnd"/>
      <w:r>
        <w:t xml:space="preserve"> and of receptacles for, or tools or implements for work connected with the keeping of </w:t>
      </w:r>
      <w:proofErr w:type="gramStart"/>
      <w:r>
        <w:t>Such</w:t>
      </w:r>
      <w:proofErr w:type="gramEnd"/>
      <w:r>
        <w:t xml:space="preserve"> explosives.</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opening of packages and the w</w:t>
      </w:r>
      <w:r>
        <w:t>eighing and packing of explosives shall not be carried on in the magazine/store-house.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pPr>
      <w:r>
        <w:t>(4)</w:t>
      </w:r>
      <w:r>
        <w:tab/>
        <w:t>(</w:t>
      </w:r>
      <w:proofErr w:type="spellStart"/>
      <w:proofErr w:type="gramStart"/>
      <w:r>
        <w:t>i</w:t>
      </w:r>
      <w:proofErr w:type="spellEnd"/>
      <w:proofErr w:type="gramEnd"/>
      <w:r>
        <w:t>) Two or more descriptions or explosives which may be permitted to be kept in the magazine/store house by additional condition No………… shall</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be</w:t>
      </w:r>
      <w:proofErr w:type="gramEnd"/>
      <w:r>
        <w:t xml:space="preserve"> kept only if they ar</w:t>
      </w:r>
      <w:r>
        <w:t>e separated from each other by an intervening partition of such substance and character, or by such intervening space, as will effectually prevent explosion or fire in the one communicating with the other.</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Provided that-</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The various explosives of Class</w:t>
      </w:r>
      <w:r>
        <w:t xml:space="preserve">es 1(gunpowder) 2(nitrate-mixture), 3(nitro compound) and 4(chlorate mixture), safety fuses belonging to the </w:t>
      </w:r>
      <w:proofErr w:type="spellStart"/>
      <w:r>
        <w:t>lst</w:t>
      </w:r>
      <w:proofErr w:type="spellEnd"/>
      <w:r>
        <w:t xml:space="preserve"> Division of the 6th (Ammunition) Class and such of the various explosives of the 2nd Division of the 6th (Ammunition) Class as do not contain a</w:t>
      </w:r>
      <w:r>
        <w:t>ny exposed iron or steel, may be kept with each other without any intervening partition or space.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The various explosives of the </w:t>
      </w:r>
      <w:proofErr w:type="spellStart"/>
      <w:proofErr w:type="gramStart"/>
      <w:r>
        <w:t>Ist</w:t>
      </w:r>
      <w:proofErr w:type="spellEnd"/>
      <w:proofErr w:type="gramEnd"/>
      <w:r>
        <w:t xml:space="preserve"> division of 6th (Ammunition) Class may be kept with each other without any intervening partition or space;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Such of t</w:t>
      </w:r>
      <w:r>
        <w:t>he various explosives of the 2nd Division of the 6th (Ammunition) Class as contain, any exposed iron or steel, may be kept with each other without any intervening partition or space;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w:t>
      </w:r>
      <w:proofErr w:type="gramStart"/>
      <w:r>
        <w:t>the</w:t>
      </w:r>
      <w:proofErr w:type="gramEnd"/>
      <w:r>
        <w:t xml:space="preserve"> various explosives of the 3rd Division of 6th (Ammunition) Class </w:t>
      </w:r>
      <w:r>
        <w:t>may be kept with each other without any intervening partition or space;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w:t>
      </w:r>
      <w:proofErr w:type="gramStart"/>
      <w:r>
        <w:t>the</w:t>
      </w:r>
      <w:proofErr w:type="gramEnd"/>
      <w:r>
        <w:t xml:space="preserve"> various explosives of the 7th(Fireworks), Class other than those containing chlorate may be kept with each other without any intervening partition or space.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Save as afores</w:t>
      </w:r>
      <w:r>
        <w:t>aid, two or more descriptions of explosives shall not be kept in the magazine/store-house notwithstanding the provisions of Additional Condition No……………</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pPr>
      <w:r>
        <w:t>(5)</w:t>
      </w:r>
      <w:r>
        <w:tab/>
        <w:t>(</w:t>
      </w:r>
      <w:proofErr w:type="spellStart"/>
      <w:proofErr w:type="gramStart"/>
      <w:r>
        <w:t>i</w:t>
      </w:r>
      <w:proofErr w:type="spellEnd"/>
      <w:proofErr w:type="gramEnd"/>
      <w:r>
        <w:t>) Explosives of the 3rd (Nitro compound) Class shall not be kept in the magazine after the expira</w:t>
      </w:r>
      <w:r>
        <w:t>tion of one year from the date of their manufacture except with the special sanction of a Controller of Explosives.</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(ii) When such sanction has been given, a written certificate showing the period covered by the sanction must be obtained from a Controller </w:t>
      </w:r>
      <w:r>
        <w:t>of Explosives at each inspection, and must be kept by the licensee and produced on demand.</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When an explosive owing to its being not longer of standard purity or owing to signs of liquefaction or of excluded nitro-</w:t>
      </w:r>
      <w:proofErr w:type="spellStart"/>
      <w:r>
        <w:t>glycerine</w:t>
      </w:r>
      <w:proofErr w:type="spellEnd"/>
      <w:r>
        <w:t xml:space="preserve"> or liquid nitro compound is</w:t>
      </w:r>
      <w:r>
        <w:t xml:space="preserve"> no longer fit for storage in the magazine/store-house the licensee shall comply, at his own expense, with such directions as to its disposal as the Chief Controller or Controller of Explosives may issue.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The interior of the magazine/store-house and th</w:t>
      </w:r>
      <w:r>
        <w:t>e benches, shelves and fittings therein, shall be so constructed or so lined or covered as to prevent the exposure of any iron or steel and the detaching of grit, iron, steel or similar substances in such manner as to come into contact with the explosives.</w:t>
      </w:r>
      <w:r>
        <w:t xml:space="preserve"> Such interior, benches, shelves, and fittings shall so far as is reasonably practicable, be kept free from grit and otherwise clean; and, in the case of any explosives liable to be dangerously affected by water, due precautions shall be taken to exclude w</w:t>
      </w:r>
      <w:r>
        <w:t xml:space="preserve">ater </w:t>
      </w:r>
      <w:proofErr w:type="spellStart"/>
      <w:r>
        <w:t>therefrom</w:t>
      </w:r>
      <w:proofErr w:type="spellEnd"/>
      <w:r>
        <w:t xml:space="preserve"> :</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Provided that so much of this condition as relates to precautions against the exposure of any iron or steel shall not be obligatory in a building in which no explosive other than explosive of the </w:t>
      </w:r>
      <w:proofErr w:type="spellStart"/>
      <w:r>
        <w:t>lst</w:t>
      </w:r>
      <w:proofErr w:type="spellEnd"/>
      <w:r>
        <w:t xml:space="preserve"> Division of 6th (Ammunition) Class is k</w:t>
      </w:r>
      <w:r>
        <w:t>ept.</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If the lightning conductor is tested by a Controller of Explosives, the licensee shall pay the fees prescribed for test. In the event of the test proving unsatisfactory, the same fees shall be payable by the licensee for each subsequent test until</w:t>
      </w:r>
      <w:r>
        <w:t xml:space="preserve"> the lightning conductor is passed by the testing officer as satisfaction:</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Provided that the fees payable for a single test shall be charged for all tests made on a conductor during any one </w:t>
      </w:r>
      <w:proofErr w:type="gramStart"/>
      <w:r>
        <w:t>day :</w:t>
      </w:r>
      <w:proofErr w:type="gramEnd"/>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Provided further that where two or more lightning conductors</w:t>
      </w:r>
      <w:r>
        <w:t xml:space="preserve"> are attached to one and the same magazine, the fees for the testing of all such conductors shall not exceed the fee prescribed in this condition, for testing a single lightning conductor.</w:t>
      </w:r>
      <w:proofErr w:type="gramEnd"/>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Due provision shall be made, by the use of the suitable working</w:t>
      </w:r>
      <w:r>
        <w:t xml:space="preserve"> clothes. without pockets, suitable shoes, and by searching or otherwise, or by some such means, for preventing the introduction into the magazine/store-house of fire, </w:t>
      </w:r>
      <w:proofErr w:type="spellStart"/>
      <w:r>
        <w:t>lucifer</w:t>
      </w:r>
      <w:proofErr w:type="spellEnd"/>
      <w:r>
        <w:t xml:space="preserve"> matches or any substance; or article likely to cause explosion or fire, or of an</w:t>
      </w:r>
      <w:r>
        <w:t xml:space="preserve">y grit, iron or steel; but this condition shall not prevent </w:t>
      </w:r>
      <w:r>
        <w:lastRenderedPageBreak/>
        <w:t xml:space="preserve">the introduction of an artificial light of such construction, position or character as approved by Chief Controller as not to cause any danger of fire or </w:t>
      </w:r>
      <w:proofErr w:type="gramStart"/>
      <w:r>
        <w:t>explosion :</w:t>
      </w:r>
      <w:proofErr w:type="gramEnd"/>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Provided that so much of this </w:t>
      </w:r>
      <w:r>
        <w:t xml:space="preserve">condition as applies to the exclusion of iron or steel, shall not be obligatory in a building in which no explosive other than an explosive of the </w:t>
      </w:r>
      <w:proofErr w:type="spellStart"/>
      <w:r>
        <w:t>lst</w:t>
      </w:r>
      <w:proofErr w:type="spellEnd"/>
      <w:r>
        <w:t xml:space="preserve"> Division of the 6th (Ammunition) Class is kept.</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The licensee shall keep records and accounts of all e</w:t>
      </w:r>
      <w:r>
        <w:t xml:space="preserve">xplosives in stock and of all sales of issues in Forms 32 and 33 in his office and produce the stock-book and records to any officer </w:t>
      </w:r>
      <w:proofErr w:type="spellStart"/>
      <w:r>
        <w:t>authorised</w:t>
      </w:r>
      <w:proofErr w:type="spellEnd"/>
      <w:r>
        <w:t xml:space="preserve"> under rule 179 whenever such officer may call upon him so to do.</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Any accident and all losses, shortage of s</w:t>
      </w:r>
      <w:r>
        <w:t>tock and thefts of explosives, shall be reported without delay to the nearest police station, and the licensing authority.</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(1l) </w:t>
      </w:r>
      <w:proofErr w:type="gramStart"/>
      <w:r>
        <w:t>Free</w:t>
      </w:r>
      <w:proofErr w:type="gramEnd"/>
      <w:r>
        <w:t xml:space="preserve"> access to the licensed premises shall be given at all reasonable times to and inspecting or sampling officer and every faci</w:t>
      </w:r>
      <w:r>
        <w:t xml:space="preserve">lity shall be given to such officer for ascertaining that the rules and conditions of the </w:t>
      </w:r>
      <w:proofErr w:type="spellStart"/>
      <w:r>
        <w:t>licence</w:t>
      </w:r>
      <w:proofErr w:type="spellEnd"/>
      <w:r>
        <w:t xml:space="preserve"> are duly observed.</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No changes or alterations shall be carried out to the premises without prior approval of the licensing authority and the licensee shal</w:t>
      </w:r>
      <w:r>
        <w:t>l comply with any condition that may be specified by the licensing authority in this behalf.</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If the licensing authority calls upon the holder of the </w:t>
      </w:r>
      <w:proofErr w:type="spellStart"/>
      <w:r>
        <w:t>licence</w:t>
      </w:r>
      <w:proofErr w:type="spellEnd"/>
      <w:r>
        <w:t xml:space="preserve"> by a notice in writing to take any action which may in the opinion of such authority be necess</w:t>
      </w:r>
      <w:r>
        <w:t xml:space="preserve">ary for the safety of the premises or the public, the holder of </w:t>
      </w:r>
      <w:proofErr w:type="spellStart"/>
      <w:r>
        <w:t>licence</w:t>
      </w:r>
      <w:proofErr w:type="spellEnd"/>
      <w:r>
        <w:t xml:space="preserve"> shall take such action within such period, not being less than one month from the date of receipt of the notice, as may be fixed by the notice.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Magazine/store-house shall at all t</w:t>
      </w:r>
      <w:r>
        <w:t>imes be kept in state of good repair (or maintained in good condition).The licensee shall report to licensing authority forthwith, if the magazine/store-house comes unfit for storage of any explosive for any reason whatsoever.</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 The licensee shall submi</w:t>
      </w:r>
      <w:r>
        <w:t>t at the end of every month a return in Form 36 to the licensing authority as well as the renewal authority in the Performa prescribed from time to time so as to reach the above authorities by 10th day of the succeeding month.</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(16) Any encroachment of the </w:t>
      </w:r>
      <w:r>
        <w:t>safety distance shall be immediately communicated to the licensing authority for necessary advice and action.</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 The licensing authority shall be immediately informed for advice if any explosive is found deteriorated or unserviceable.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(18) The explosive </w:t>
      </w:r>
      <w:r>
        <w:t>package shall be stocked in such a way so as to allow movement of at least one person to check the condition of all packages stored and to read the manufacture particulars of each package.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 The resistance of the lightning conductor to earth shall be as</w:t>
      </w:r>
      <w:r>
        <w:t xml:space="preserve"> low as possible and in no case more than 10 ohms.</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 A distance of 15 meters surrounding the magazine/store-house shall be kept clear of dried grass or bush or flammable materials.</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 Every package of explosive at the time of bringing inside the magaz</w:t>
      </w:r>
      <w:r>
        <w:t>ine/store-house shall be examined for its sound condition.</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 Not more than four persons shall be allowed inside the magazine/store house at any one time.</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(23) Empty packages of the explosives shall be removed at the earliest and destroyed.</w:t>
      </w:r>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Additional Co</w:t>
      </w:r>
      <w:r>
        <w:t>nditions.</w:t>
      </w:r>
      <w:proofErr w:type="gramEnd"/>
    </w:p>
    <w:p w:rsidR="00000000" w:rsidRDefault="00BF6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______________________</w:t>
      </w:r>
    </w:p>
    <w:p w:rsidR="00BF66FB" w:rsidRDefault="00BF66FB">
      <w:pPr>
        <w:pStyle w:val="Normal0"/>
        <w:rPr>
          <w:rFonts w:ascii="Times New Roman" w:eastAsia="Times New Roman" w:hAnsi="Times New Roman"/>
        </w:rPr>
      </w:pPr>
    </w:p>
    <w:sectPr w:rsidR="00BF66F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83AB8"/>
    <w:rsid w:val="00483AB8"/>
    <w:rsid w:val="00BF6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1">
    <w:name w:val="heading 1"/>
    <w:basedOn w:val="Normal"/>
    <w:pPr>
      <w:jc w:val="center"/>
    </w:pPr>
    <w:rPr>
      <w:b/>
      <w:color w:val="008000"/>
      <w:sz w:val="28"/>
    </w:rPr>
  </w:style>
  <w:style w:type="paragraph" w:customStyle="1" w:styleId="heading3">
    <w:name w:val="heading 3"/>
    <w:basedOn w:val="Normal"/>
    <w:next w:val="heading1"/>
    <w:pPr>
      <w:spacing w:before="240" w:after="60"/>
    </w:pPr>
    <w:rPr>
      <w:rFonts w:ascii="Arial" w:eastAsia="Arial" w:hAnsi="Arial"/>
      <w:b/>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2017-01-17T08:54:00Z</dcterms:created>
  <dcterms:modified xsi:type="dcterms:W3CDTF">2017-01-17T08:54:00Z</dcterms:modified>
</cp:coreProperties>
</file>