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P See </w:t>
      </w:r>
      <w:r w:rsidR="00DE2D77">
        <w:rPr>
          <w:b/>
        </w:rPr>
        <w:t xml:space="preserve">Rules </w:t>
      </w:r>
      <w:r>
        <w:rPr>
          <w:b/>
        </w:rPr>
        <w:t xml:space="preserve">29F </w:t>
      </w:r>
      <w:r w:rsidR="00DE2D77">
        <w:rPr>
          <w:b/>
        </w:rPr>
        <w:t xml:space="preserve">(I) And </w:t>
      </w:r>
      <w:r>
        <w:rPr>
          <w:b/>
        </w:rPr>
        <w:t>29L</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Medical Standard </w:t>
      </w:r>
      <w:r w:rsidR="00DE2D77">
        <w:rPr>
          <w:b/>
        </w:rPr>
        <w:t xml:space="preserve">Of </w:t>
      </w:r>
      <w:r>
        <w:rPr>
          <w:b/>
        </w:rPr>
        <w:t xml:space="preserve">Fitness </w:t>
      </w:r>
      <w:r w:rsidR="00DE2D77">
        <w:rPr>
          <w:b/>
        </w:rPr>
        <w:t xml:space="preserve">For </w:t>
      </w:r>
      <w:r>
        <w:rPr>
          <w:b/>
        </w:rPr>
        <w:t>Persons Employed</w:t>
      </w:r>
      <w:r w:rsidR="00DE2D77">
        <w:rPr>
          <w:b/>
        </w:rPr>
        <w:t xml:space="preserve">. – </w:t>
      </w:r>
    </w:p>
    <w:p w:rsidR="00DE2D77" w:rsidRDefault="00DE2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w:t>
      </w:r>
      <w:r>
        <w:t xml:space="preserve">  The person should be in good mental and bodily health and free from any physical defect likely to interfere with his efficient employment in a mine.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2. Skeletal ner</w:t>
      </w:r>
      <w:r>
        <w:rPr>
          <w:b/>
        </w:rPr>
        <w:t>vous system:</w:t>
      </w:r>
      <w:r>
        <w:t xml:space="preserve"> The limbs should be well formed and developed, and the function of all the limbs should be within normal limits. Any deformity should be recorded. There should be no deformity or paralysis which may interfere with his efficient employment in a</w:t>
      </w:r>
      <w:r>
        <w:t xml:space="preserve"> mine.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3. Skin:</w:t>
      </w:r>
      <w:r>
        <w:t xml:space="preserve"> —</w:t>
      </w:r>
      <w:proofErr w:type="gramStart"/>
      <w:r>
        <w:t>There</w:t>
      </w:r>
      <w:proofErr w:type="gramEnd"/>
      <w:r>
        <w:t xml:space="preserve"> should be no evidence of extensive and chronic skin disease or ulceration. In case of infective type of skin disease, the candidate could be made fit after he has undergone a treatment. All occupational skin diseases should be noted</w:t>
      </w:r>
      <w:r>
        <w:t xml:space="preserve">.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4. Eye vision should be not less than the following standard: —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Better eye 6/12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(2) Worse eye 6/18 </w:t>
      </w:r>
    </w:p>
    <w:p w:rsidR="00000000" w:rsidRDefault="00F203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(b) There should be no night blindness for persons employed below ground and for persons employed in open cast working in shifts other than in morn</w:t>
      </w:r>
      <w:r>
        <w:t xml:space="preserve">ing shifts. </w:t>
      </w:r>
    </w:p>
    <w:p w:rsidR="00000000" w:rsidRDefault="00F2031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(c) A person having only one eye which functions normally should not be employed below ground. For employment on surface the vision of such a person in the other eye should be 6/18 with or without glasses.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5.</w:t>
      </w:r>
      <w:r>
        <w:t xml:space="preserve"> Hearing should be good. Any progr</w:t>
      </w:r>
      <w:r>
        <w:t xml:space="preserve">essive disease affecting hearing/or occupational deafness should be recorded.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6.</w:t>
      </w:r>
      <w:r>
        <w:t xml:space="preserve"> Speech must be without serious impediment. Unless this is also accompanied by </w:t>
      </w:r>
      <w:proofErr w:type="spellStart"/>
      <w:r>
        <w:t>generalised</w:t>
      </w:r>
      <w:proofErr w:type="spellEnd"/>
      <w:r>
        <w:t xml:space="preserve"> partial paralysis this should not be a reason for declaring unfit.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rPr>
          <w:b/>
        </w:rPr>
        <w:t>7.</w:t>
      </w:r>
      <w:r>
        <w:t xml:space="preserve"> </w:t>
      </w:r>
      <w:r>
        <w:tab/>
        <w:t>(</w:t>
      </w:r>
      <w:proofErr w:type="gramStart"/>
      <w:r>
        <w:t>a</w:t>
      </w:r>
      <w:proofErr w:type="gramEnd"/>
      <w:r>
        <w:t>) Respirat</w:t>
      </w:r>
      <w:r>
        <w:t xml:space="preserve">ory system should be sound and free from any chronic bronchial or laryngeal disease. This however alone should not be a reason to make unfit.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full sized </w:t>
      </w:r>
      <w:proofErr w:type="spellStart"/>
      <w:r>
        <w:t>postero</w:t>
      </w:r>
      <w:proofErr w:type="spellEnd"/>
      <w:r>
        <w:t xml:space="preserve">-anterior chest radiograph (large enough to include thoracic inlet and both </w:t>
      </w:r>
      <w:proofErr w:type="spellStart"/>
      <w:r>
        <w:t>costophrenic</w:t>
      </w:r>
      <w:proofErr w:type="spellEnd"/>
      <w:r>
        <w:t xml:space="preserve"> angl</w:t>
      </w:r>
      <w:r>
        <w:t xml:space="preserve">es) obtained by an X-ray machine of at least 300 </w:t>
      </w:r>
      <w:proofErr w:type="spellStart"/>
      <w:r>
        <w:t>mA</w:t>
      </w:r>
      <w:proofErr w:type="spellEnd"/>
      <w:r>
        <w:t xml:space="preserve"> (A </w:t>
      </w:r>
      <w:proofErr w:type="spellStart"/>
      <w:r>
        <w:t>Milli</w:t>
      </w:r>
      <w:proofErr w:type="spellEnd"/>
      <w:r>
        <w:t>-Ampere) strength shall be evaluated in the manner specified by the Chief Inspector and Lung function tests (</w:t>
      </w:r>
      <w:proofErr w:type="spellStart"/>
      <w:r>
        <w:t>spirometry</w:t>
      </w:r>
      <w:proofErr w:type="spellEnd"/>
      <w:r>
        <w:t>) to record forced vital capacity (FVC) and forced expiratory volume in one s</w:t>
      </w:r>
      <w:r>
        <w:t xml:space="preserve">econd (EFVI) shall be made. There should not be any evidence </w:t>
      </w:r>
      <w:r>
        <w:lastRenderedPageBreak/>
        <w:t>of active pulmonary disease. If there are evidences of active pulmonary tuberculosis he may be permitted to work if his sputum is negative on repeated examination and on production of a certifica</w:t>
      </w:r>
      <w:r>
        <w:t xml:space="preserve">te that he is taking treatment from a qualified medical practitioner/Hospital.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8. Circulatory system:</w:t>
      </w:r>
      <w:r>
        <w:t xml:space="preserve"> —</w:t>
      </w:r>
      <w:proofErr w:type="gramStart"/>
      <w:r>
        <w:t>There</w:t>
      </w:r>
      <w:proofErr w:type="gramEnd"/>
      <w:r>
        <w:t xml:space="preserve"> should be no evidence of any heart or vascular disease which may interfere with his efficient employment in a mine.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9.</w:t>
      </w:r>
      <w:r>
        <w:t xml:space="preserve"> In case the candidate has </w:t>
      </w:r>
      <w:r>
        <w:t xml:space="preserve">hernia he may be declared fit after he has been successfully operated for the same.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10.</w:t>
      </w:r>
      <w:r>
        <w:t xml:space="preserve"> </w:t>
      </w:r>
      <w:proofErr w:type="spellStart"/>
      <w:r>
        <w:t>Hydrocele</w:t>
      </w:r>
      <w:proofErr w:type="spellEnd"/>
      <w:r>
        <w:t xml:space="preserve"> if present should not be large enough to impede the normal activities of the candidate. In such cases he may be declared fit after being successfully operate</w:t>
      </w:r>
      <w:r>
        <w:t xml:space="preserve">d.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11.</w:t>
      </w:r>
      <w:r>
        <w:t xml:space="preserve"> The medical examination should include examination of urine and of other system for evidence of disease. Mere presence of albumin and sugar in the urine without any gross organic disease producing signs and symptoms should not be considered as a di</w:t>
      </w:r>
      <w:r>
        <w:t xml:space="preserve">sability. </w:t>
      </w:r>
    </w:p>
    <w:p w:rsidR="00000000" w:rsidRDefault="00F20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F20311" w:rsidRDefault="00F20311">
      <w:pPr>
        <w:pStyle w:val="Normal0"/>
        <w:rPr>
          <w:rFonts w:ascii="Times New Roman" w:eastAsia="Times New Roman" w:hAnsi="Times New Roman"/>
        </w:rPr>
      </w:pPr>
    </w:p>
    <w:sectPr w:rsidR="00F2031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E2D77"/>
    <w:rsid w:val="00DE2D77"/>
    <w:rsid w:val="00F2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2017-01-20T09:19:00Z</dcterms:created>
  <dcterms:modified xsi:type="dcterms:W3CDTF">2017-01-20T09:19:00Z</dcterms:modified>
</cp:coreProperties>
</file>