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19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rule 63(2) of the Second Schedule to the Income-tax Act, 1961]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r w:rsidR="00B15622">
        <w:rPr>
          <w:b/>
        </w:rPr>
        <w:t xml:space="preserve">To Interested Parties </w:t>
      </w:r>
      <w:proofErr w:type="gramStart"/>
      <w:r w:rsidR="00B15622">
        <w:rPr>
          <w:b/>
        </w:rPr>
        <w:t>To</w:t>
      </w:r>
      <w:proofErr w:type="gramEnd"/>
      <w:r w:rsidR="00B15622">
        <w:rPr>
          <w:b/>
        </w:rPr>
        <w:t xml:space="preserve"> Show Cause Why Sale Should Not Be Set Aside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Office of the Tax Recovery Officer,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u w:val="single"/>
        </w:rPr>
      </w:pPr>
      <w:r>
        <w:rPr>
          <w:color w:val="000000"/>
        </w:rPr>
        <w:t>……….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>To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…………………..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 the </w:t>
      </w:r>
      <w:proofErr w:type="spellStart"/>
      <w:r>
        <w:rPr>
          <w:color w:val="000000"/>
        </w:rPr>
        <w:t>undermentioned</w:t>
      </w:r>
      <w:proofErr w:type="spellEnd"/>
      <w:r>
        <w:rPr>
          <w:color w:val="000000"/>
        </w:rPr>
        <w:t xml:space="preserve"> property,</w:t>
      </w:r>
      <w:r>
        <w:rPr>
          <w:b/>
          <w:color w:val="000000"/>
        </w:rPr>
        <w:t>*</w:t>
      </w:r>
      <w:r>
        <w:rPr>
          <w:color w:val="000000"/>
        </w:rPr>
        <w:t>which is included in the property of………[defaulter] by virtue of the Explanation to sub-section (1) of section 222 of the Income-tax Act, 1961, was sold on the……………day of……………in execution of certificate No……………..dated…………..drawn up by the undersigned</w:t>
      </w:r>
      <w:r>
        <w:rPr>
          <w:b/>
          <w:color w:val="000000"/>
        </w:rPr>
        <w:t xml:space="preserve"> *</w:t>
      </w:r>
      <w:r>
        <w:rPr>
          <w:color w:val="000000"/>
        </w:rPr>
        <w:t xml:space="preserve">/Tax </w:t>
      </w:r>
      <w:r>
        <w:rPr>
          <w:color w:val="000000"/>
        </w:rPr>
        <w:t>Recovery Officer, , a certified copy of which had been sent by the said Tax Recovery Officer to the undersigned under section 223(2) of the said Act, for recovery of arrears from…………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[</w:t>
      </w:r>
      <w:proofErr w:type="gramStart"/>
      <w:r>
        <w:rPr>
          <w:color w:val="000000"/>
        </w:rPr>
        <w:t>defaulter</w:t>
      </w:r>
      <w:proofErr w:type="gramEnd"/>
      <w:r>
        <w:rPr>
          <w:color w:val="000000"/>
        </w:rPr>
        <w:t xml:space="preserve">]; 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And whereas……………has applied to the undersigned to set aside</w:t>
      </w:r>
      <w:r>
        <w:rPr>
          <w:color w:val="000000"/>
        </w:rPr>
        <w:t xml:space="preserve"> the sale under rule 60/rule 61/rule 62 of the Second Schedule to the Income-tax Act, 1961;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Take notice that if you have any cause to show why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said application should not be granted,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should appear with your proofs before the undersigned on…………when </w:t>
      </w:r>
      <w:r>
        <w:rPr>
          <w:color w:val="000000"/>
        </w:rPr>
        <w:t>the said application will be heard and determined.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DESCRIPTION OF PROPERTY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Given under my hand and seal at………………this…………………..day of ………..</w:t>
      </w:r>
      <w:r>
        <w:rPr>
          <w:color w:val="000000"/>
          <w:u w:val="single"/>
        </w:rPr>
        <w:t xml:space="preserve"> </w:t>
      </w:r>
    </w:p>
    <w:p w:rsidR="00000000" w:rsidRDefault="00834938">
      <w:pPr>
        <w:tabs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(SEAL)                                                                        Tax Recovery Officer</w:t>
      </w:r>
    </w:p>
    <w:p w:rsidR="00000000" w:rsidRDefault="0083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0000"/>
        </w:rPr>
      </w:pPr>
      <w:r>
        <w:rPr>
          <w:color w:val="000000"/>
        </w:rPr>
        <w:t>*Score out portion</w:t>
      </w:r>
      <w:r>
        <w:rPr>
          <w:color w:val="000000"/>
        </w:rPr>
        <w:t xml:space="preserve"> in italics, if not applicable.</w:t>
      </w:r>
    </w:p>
    <w:p w:rsidR="00834938" w:rsidRDefault="00834938">
      <w:pPr>
        <w:pStyle w:val="Normal0"/>
        <w:rPr>
          <w:rFonts w:ascii="Times New Roman" w:eastAsia="Times New Roman" w:hAnsi="Times New Roman"/>
          <w:b/>
          <w:color w:val="000000"/>
        </w:rPr>
      </w:pPr>
    </w:p>
    <w:sectPr w:rsidR="0083493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15622"/>
    <w:rsid w:val="00834938"/>
    <w:rsid w:val="00B1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2017-01-19T11:11:00Z</dcterms:created>
  <dcterms:modified xsi:type="dcterms:W3CDTF">2017-01-19T11:11:00Z</dcterms:modified>
</cp:coreProperties>
</file>