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70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No. I.T.C.P. 16</w:t>
      </w:r>
    </w:p>
    <w:p w:rsidR="00000000" w:rsidRDefault="00370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[See Rule 48 Of The Second Schedule To The Income-Tax Act, 1961]</w:t>
      </w:r>
    </w:p>
    <w:p w:rsidR="00000000" w:rsidRDefault="00370B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Order Of Attachment Of Immovable Property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Office of the Tax Recovery Officer,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…………………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...............................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Whereas * you/…………………….*have/has failed to pay</w:t>
      </w:r>
      <w:r>
        <w:t xml:space="preserve"> the sum of Rs……payable by……………………………………[defaulter]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you/him in respect of certificate No…………………..dated…………………..drawn up by the undersigned,………….., and the interest payable under section 220(2) of the Income-tax Act, 1961,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 Whereas * you/……………….[defaulte</w:t>
      </w:r>
      <w:r>
        <w:t>r] * have/has failed to pay the sum of Rs. payable by * you/him in respect of certificate No……………………..dated forwarded by the Tax Recovery Officer,………………., to the undersigned, and the interest payable under section 220(2) of the Income-tax Act, 1961 ; and w</w:t>
      </w:r>
      <w:r>
        <w:t>hereas the said Tax Recovery Officer has sent to the undersigned a certified copy of the said certificate under section 223(2) of the said Act specifying that an amount of Rs. is to be recovered from * you/the defaulter;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It is ordered that you, the said………</w:t>
      </w:r>
      <w:r>
        <w:t xml:space="preserve">……………be, and you are hereby, prohibited and restrained, until the further order of the undersigned, from transferring or charging the under-mentioned property † which is included in the property of the defaulter by virtue of the Explanation to sub-section </w:t>
      </w:r>
      <w:r>
        <w:t>(1) of section 222 of the Income-tax Act, 1961, in any way and that all persons be, and that they are hereby prohibited from taking any benefit under such transfer or charge.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SPECIFICATION OF PROPERTY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Given under my hand and seal at…………….this………………..day of</w:t>
      </w:r>
      <w:r>
        <w:t xml:space="preserve"> 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(SEAL)</w:t>
      </w:r>
      <w:r>
        <w:tab/>
        <w:t xml:space="preserve">                                                                     Tax Recovery Officer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*Score out whichever paragraph/portion is not applicable.</w:t>
      </w:r>
    </w:p>
    <w:p w:rsidR="00000000" w:rsidRDefault="007572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†Score out portion in italics, if not applicable.</w:t>
      </w:r>
    </w:p>
    <w:p w:rsidR="007572BC" w:rsidRDefault="007572BC">
      <w:pPr>
        <w:pStyle w:val="Normal0"/>
        <w:rPr>
          <w:rFonts w:ascii="Times New Roman" w:eastAsia="Times New Roman" w:hAnsi="Times New Roman"/>
        </w:rPr>
      </w:pPr>
    </w:p>
    <w:sectPr w:rsidR="007572BC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70B9A"/>
    <w:rsid w:val="00370B9A"/>
    <w:rsid w:val="0075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2017-01-19T11:15:00Z</dcterms:created>
  <dcterms:modified xsi:type="dcterms:W3CDTF">2017-01-19T11:15:00Z</dcterms:modified>
</cp:coreProperties>
</file>