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3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B</w:t>
      </w:r>
    </w:p>
    <w:p w:rsidR="00000000" w:rsidRDefault="0003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[See Sec. </w:t>
      </w:r>
      <w:proofErr w:type="gramStart"/>
      <w:r>
        <w:rPr>
          <w:b/>
        </w:rPr>
        <w:t>4(L</w:t>
      </w:r>
      <w:proofErr w:type="gramEnd"/>
      <w:r>
        <w:rPr>
          <w:b/>
        </w:rPr>
        <w:t>) Proviso (B) (I)]</w:t>
      </w:r>
    </w:p>
    <w:p w:rsidR="00000000" w:rsidRDefault="0003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Wages Required To Be Maintained By Small Establishments</w:t>
      </w:r>
    </w:p>
    <w:p w:rsidR="00000000" w:rsidRDefault="00037A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(To Be Maintained Within Seven Days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The Expiry Of The Wage Period)</w:t>
      </w: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establishment…………… </w:t>
      </w:r>
      <w:r>
        <w:tab/>
        <w:t>Name and address of employee……………</w:t>
      </w: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 (Local)…</w:t>
      </w:r>
      <w:r>
        <w:t xml:space="preserve">………………. </w:t>
      </w:r>
      <w:r>
        <w:tab/>
        <w:t>Name of work…………………………….</w:t>
      </w: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(Permanent)……………………… </w:t>
      </w:r>
      <w:r>
        <w:tab/>
        <w:t>Wage period………………………………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28"/>
        <w:gridCol w:w="252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Serial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Name of the employee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</w:tr>
    </w:tbl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029"/>
        <w:gridCol w:w="2839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Classification Whether per- anent/temporary/Casual/part-time or worked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Father’s or husband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Total Days/number </w:t>
            </w:r>
            <w:r>
              <w:t>of unit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</w:tr>
    </w:tbl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Wages earned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15"/>
        <w:gridCol w:w="1613"/>
        <w:gridCol w:w="1260"/>
        <w:gridCol w:w="19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Basic allowance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Wage Statutory Minimum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Dear-</w:t>
            </w:r>
            <w:proofErr w:type="spellStart"/>
            <w:r>
              <w:t>ness</w:t>
            </w:r>
            <w:proofErr w:type="spellEnd"/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Over-time Actual </w:t>
            </w:r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Bonus Gratuity Or </w:t>
            </w:r>
            <w:proofErr w:type="spellStart"/>
            <w:r>
              <w:t>exgratia</w:t>
            </w:r>
            <w:proofErr w:type="spellEnd"/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</w:tr>
    </w:tbl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394"/>
        <w:gridCol w:w="2394"/>
        <w:gridCol w:w="180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Maternity benefits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Any other allowance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amount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Advance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13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16</w:t>
            </w:r>
          </w:p>
        </w:tc>
      </w:tr>
    </w:tbl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Wages earned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61"/>
        <w:gridCol w:w="1380"/>
        <w:gridCol w:w="1400"/>
        <w:gridCol w:w="1487"/>
        <w:gridCol w:w="1440"/>
        <w:gridCol w:w="14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r>
              <w:t xml:space="preserve">Fine due to damage or </w:t>
            </w:r>
            <w:r>
              <w:t>loss by neglect or default</w:t>
            </w:r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57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2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390"/>
              <w:gridCol w:w="1390"/>
              <w:gridCol w:w="1487"/>
              <w:gridCol w:w="14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</w:trPr>
              <w:tc>
                <w:tcPr>
                  <w:tcW w:w="2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1861E2">
                  <w:r>
                    <w:t>Provident fund</w:t>
                  </w:r>
                </w:p>
                <w:p w:rsidR="00000000" w:rsidRDefault="001861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1861E2">
                  <w:r>
                    <w:t>Employees state Insurance</w:t>
                  </w:r>
                </w:p>
                <w:p w:rsidR="00000000" w:rsidRDefault="001861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1861E2">
                  <w:pPr>
                    <w:jc w:val="both"/>
                  </w:pPr>
                  <w:r>
                    <w:t>Employers contribution</w:t>
                  </w:r>
                </w:p>
                <w:p w:rsidR="00000000" w:rsidRDefault="001861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1861E2">
                  <w:pPr>
                    <w:jc w:val="both"/>
                  </w:pPr>
                  <w:r>
                    <w:t>Employees contribution</w:t>
                  </w:r>
                </w:p>
                <w:p w:rsidR="00000000" w:rsidRDefault="001861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1861E2">
                  <w:r>
                    <w:t>Employers contribution</w:t>
                  </w:r>
                </w:p>
                <w:p w:rsidR="00000000" w:rsidRDefault="001861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1861E2">
                  <w:pPr>
                    <w:ind w:left="29"/>
                    <w:jc w:val="both"/>
                  </w:pPr>
                  <w:r>
                    <w:t>Employees contribution</w:t>
                  </w:r>
                </w:p>
                <w:p w:rsidR="00000000" w:rsidRDefault="001861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1861E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r>
              <w:t>Other deductions indicating the nature</w:t>
            </w:r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22</w:t>
            </w:r>
          </w:p>
        </w:tc>
      </w:tr>
    </w:tbl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15"/>
        <w:gridCol w:w="1613"/>
        <w:gridCol w:w="2217"/>
        <w:gridCol w:w="1915"/>
        <w:gridCol w:w="1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lastRenderedPageBreak/>
              <w:t>Total deductions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Net amou</w:t>
            </w:r>
            <w:r>
              <w:t>nt payable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r>
              <w:t>Signature or thumb impression of employee with date</w:t>
            </w:r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861E2">
            <w:r>
              <w:t>Signature of Inspector with date</w:t>
            </w:r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1861E2">
            <w:r>
              <w:t>Remarks</w:t>
            </w:r>
          </w:p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23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24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25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26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27</w:t>
            </w:r>
          </w:p>
        </w:tc>
      </w:tr>
    </w:tbl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NOTES:</w:t>
      </w:r>
      <w:r>
        <w:t xml:space="preserve"> 1. In case of deduction of any advance taken by an employee, the employer shall also indicate </w:t>
      </w:r>
      <w:proofErr w:type="spellStart"/>
      <w:r>
        <w:t>therein</w:t>
      </w:r>
      <w:proofErr w:type="spellEnd"/>
      <w:r>
        <w:t xml:space="preserve"> the number of </w:t>
      </w:r>
      <w:proofErr w:type="spellStart"/>
      <w:r>
        <w:t>instalmen</w:t>
      </w:r>
      <w:r>
        <w:t>ts</w:t>
      </w:r>
      <w:proofErr w:type="spellEnd"/>
      <w:r>
        <w:t xml:space="preserve"> paid/total </w:t>
      </w:r>
      <w:proofErr w:type="spellStart"/>
      <w:r>
        <w:t>instalments</w:t>
      </w:r>
      <w:proofErr w:type="spellEnd"/>
      <w:r>
        <w:t xml:space="preserve"> paid/total </w:t>
      </w:r>
      <w:proofErr w:type="spellStart"/>
      <w:r>
        <w:t>instalments</w:t>
      </w:r>
      <w:proofErr w:type="spellEnd"/>
      <w:r>
        <w:t xml:space="preserve"> by which advance is to be repaid such as “5/20,6/20”, etc. The purpose of advance shall also be mentioned in the Remarks column.</w:t>
      </w: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In case of imposition of fines or deduction for damage or loss, the specifi</w:t>
      </w:r>
      <w:r>
        <w:t>c act or omission for which the penalty has been imposed has to be indicated in the Remarks column. A certificate shall also be recorded in the said column to the effect that an opportunity to show cause was given to the employee concerned before impositio</w:t>
      </w:r>
      <w:r>
        <w:t>n of fine or deduction.</w:t>
      </w: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gramStart"/>
      <w:r>
        <w:t>Signature of the employer with full name in capitals.</w:t>
      </w:r>
      <w:proofErr w:type="gramEnd"/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Date……………….</w:t>
      </w:r>
    </w:p>
    <w:p w:rsidR="00000000" w:rsidRDefault="00186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Place………………</w:t>
      </w:r>
    </w:p>
    <w:p w:rsidR="00000000" w:rsidRDefault="001861E2">
      <w:pPr>
        <w:tabs>
          <w:tab w:val="left" w:pos="1134"/>
          <w:tab w:val="left" w:pos="2268"/>
          <w:tab w:val="left" w:pos="3402"/>
          <w:tab w:val="left" w:pos="4535"/>
          <w:tab w:val="left" w:pos="5670"/>
        </w:tabs>
      </w:pPr>
    </w:p>
    <w:p w:rsidR="001861E2" w:rsidRDefault="001861E2">
      <w:pPr>
        <w:pStyle w:val="Normal0"/>
        <w:tabs>
          <w:tab w:val="left" w:pos="1134"/>
          <w:tab w:val="left" w:pos="2268"/>
          <w:tab w:val="left" w:pos="3402"/>
          <w:tab w:val="left" w:pos="4535"/>
          <w:tab w:val="left" w:pos="5670"/>
        </w:tabs>
        <w:rPr>
          <w:rFonts w:ascii="Times New Roman" w:eastAsia="Times New Roman" w:hAnsi="Times New Roman"/>
        </w:rPr>
      </w:pPr>
    </w:p>
    <w:sectPr w:rsidR="001861E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37A48"/>
    <w:rsid w:val="00037A48"/>
    <w:rsid w:val="0018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2017-01-20T07:35:00Z</dcterms:created>
  <dcterms:modified xsi:type="dcterms:W3CDTF">2017-01-20T07:35:00Z</dcterms:modified>
</cp:coreProperties>
</file>