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03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w:t>
      </w:r>
      <w:r>
        <w:t>ggrieved by the impugned order issued by the respondents ______</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w:t>
      </w:r>
      <w:r>
        <w:t xml:space="preserve"> is within the limitation.</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_______</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discriminatory and illegal actions of the respondents, the applicant seeks the indulgence of this Hon</w:t>
      </w:r>
      <w:r>
        <w:t>'ble Tribunal on the following grounds amongst others, which may be taken at the time of arguments, each one of which is without prejudice to and independent of others :-</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issued by the respondent is arbitrary, malafide, illegal,</w:t>
      </w:r>
      <w:r>
        <w:t xml:space="preserve"> ultra vires, against the Articles 14 and 16 of the Constitution of India, dehors the rules and regulations and against the natural justice.</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That _______</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 Corporation is supposed to get compulsory insurance for the vehicles or in</w:t>
      </w:r>
      <w:r>
        <w:t xml:space="preserve"> the alternative have its own fund and the applicant is in no way liable to pay any part of the compensation awarded as the applicant is merely an employee and it is bounden duty of the employer to indemnify its employee against any such eventuality. </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w:t>
      </w:r>
      <w:r>
        <w:t>That the respondents are estopped due to their own act, deed and conduct. The principle of the Promissory Estopple applies against the respondents.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impugned order is against the well settled principles of the law as laid down by the Hon'ble Su</w:t>
      </w:r>
      <w:r>
        <w:t>preme Court and this Hon'ble Tribunal in catena of cases.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orders or directions to grant the following reliefs in favour of the applicant in </w:t>
      </w:r>
      <w:r>
        <w:t>the interest of justice:-</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A-______ issued arbitrarily, malafide and illegally by the respondents;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______ with arrears and interest thereon @ 18% pa from the date of amount falling due till the date of</w:t>
      </w:r>
      <w:r>
        <w:t xml:space="preserve"> realisation with all the consequential benefits;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alongwith their reply for perusal by this Hon'ble Tribunal;</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w:t>
      </w:r>
      <w:r>
        <w:t>d fit and proper in favour of the applicant.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it is most respectfully prayed that during the pendency of this OA, the operation of the i</w:t>
      </w:r>
      <w:r>
        <w:t>mpugned order dated _____, A-_____ may kindly be stayed in the interest of justice.</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w:t>
      </w:r>
      <w:r>
        <w:t>ailable to him except to approach this Hon'ble Tribunal.</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further declares that the matter regarding which this application has been made, is not pending before any court of law or any oth</w:t>
      </w:r>
      <w:r>
        <w:t>er Authority or any other bench of this Hon'ble tribunal.</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r>
        <w:t>in support of OA under Section 19 of the Administrative Tribunals Act 1985</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 </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w:t>
      </w:r>
      <w:r>
        <w:t>ompanying application are correct and true to the best of my knowledge.</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w:t>
      </w:r>
      <w:r>
        <w:t>aled therein.</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lastRenderedPageBreak/>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A-5</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A-6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A-7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A-8 </w:t>
            </w:r>
          </w:p>
        </w:tc>
        <w:tc>
          <w:tcPr>
            <w:tcW w:w="306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167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167043" w:rsidRDefault="00167043">
      <w:pPr>
        <w:pStyle w:val="Normal0"/>
        <w:rPr>
          <w:rFonts w:ascii="Times New Roman" w:eastAsia="Times New Roman" w:hAnsi="Times New Roman"/>
        </w:rPr>
      </w:pPr>
    </w:p>
    <w:sectPr w:rsidR="0016704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039A9"/>
    <w:rsid w:val="00167043"/>
    <w:rsid w:val="00D0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2017-01-04T12:13:00Z</dcterms:created>
  <dcterms:modified xsi:type="dcterms:W3CDTF">2017-01-04T12:13:00Z</dcterms:modified>
</cp:coreProperties>
</file>