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45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State Administrative Tribunal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the respondent No. _______ to OA filed under Section 19 of the Administrative Tribunals Act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w:t>
      </w:r>
      <w:r>
        <w:t>missions/Objections: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applicant has not come with clean hands before this Hon'ble Tribunal as he has not disclosed the factum of joining of the replying respondent on ______. He has also purposely concealed his incumbency, which is as under:-</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_</w:t>
      </w:r>
      <w:r>
        <w:t>_________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present OA is not maintainable at all. No indefeasible right of the applicant has got infringed by the impugned order. It is well-settled law by now that the transfer is a matter of administrative discretion and prerogative of the emp</w:t>
      </w:r>
      <w:r>
        <w:t>loyer. It is not a condition but an incidence of service and the administrative guidelines do not confer any legal or vested right in a Govt employee for challenging his or her transfer. The law in this regard is well settled and reported in 1995 (4) SCT 2</w:t>
      </w:r>
      <w:r>
        <w:t>25 &amp; 1998 (3) SCC 303. Therefore, the impugned transfer order is neither unauthorised nor without jurisdiction and nor malafide or violative of any statutory/mandatory rules and as such the same does not suffer from any vice and the impugned order was well</w:t>
      </w:r>
      <w:r>
        <w:t xml:space="preserve"> within the prerogative of the respondent state, which is not liable to judicial scrutiny. On the contrary, the applicant has not come with clean hands before this Hon'ble Tribunal. __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Admitted.</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O</w:t>
      </w:r>
      <w:r>
        <w:t>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4&amp; 5. Admitted.</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OA are wrong and denied.</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That th</w:t>
      </w:r>
      <w:r>
        <w:t>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contents of this sub-para of OA are wrong an</w:t>
      </w:r>
      <w:r>
        <w:t>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(j) That the contents of this sub</w:t>
      </w:r>
      <w:r>
        <w:t>-para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(l)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(m)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(n) That </w:t>
      </w:r>
      <w:r>
        <w:t>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(o)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(p) That the contents of this sub-para of OA are wrong and denied. 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this para of OA are wrong and d</w:t>
      </w:r>
      <w:r>
        <w:t>enied. 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this para of OA are wrong and denied. It is respectfully submitted that the applicant has obtained ex-parte interim orders by suppression of material facts and as such the interim orders passed by this Hon'ble Tribunal</w:t>
      </w:r>
      <w:r>
        <w:t xml:space="preserve"> deserves to be vacated and may kindly be vacated in the interest of justice with costs on the applicant. 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to 12. That the contents of these paras of OA are wrong and denied.</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w:t>
      </w:r>
      <w:r>
        <w:t>lying Respondent No.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ADMINISTRATIVE TRIBUNAL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reply filed </w:t>
      </w:r>
      <w:r>
        <w:t>by the replying respondent No. 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reply has been prepared under my instructions.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to _____ of the Preliminary submission and paras 1 to </w:t>
      </w:r>
      <w:r>
        <w:t>12 of the reply on merits are correct and true to the best of my knowledge.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true, no part of it is false and nothing material has been concealed therein.</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w:t>
      </w:r>
      <w:r>
        <w:t>he 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 _________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Rule 8 (3) of HP Administrative Tribunal Rules for condonation </w:t>
      </w:r>
      <w:r>
        <w:t xml:space="preserve">of delay in filing of reply on behalf of the Replying Respondent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this Hon'ble Tribunal was pleased to grant time to file the reply </w:t>
      </w:r>
      <w:r>
        <w:t>to the above OA. The replying respondent/applicant could not file the reply within the stipulated period as the replying respondent had to collect certain records. The delay in filing of the reply is neither intentional nor willful.</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filing of reply</w:t>
      </w:r>
      <w:r>
        <w:t xml:space="preserve"> is essential for adjudication of the matter in interest of justice. The replying respondent could not file the reply within the stipulated time.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delay in filing of the reply may kindly be condoned and the r</w:t>
      </w:r>
      <w:r>
        <w:t>eply may kindly be taken on record in the interest of justice. Such other order may also be passed as deemed fit and proper in the facts and circumstances of the case.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No._____</w:t>
      </w:r>
      <w:r>
        <w:t>/Applicant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MA No.:______ of 2004 in OA No.: _______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r>
        <w:t>ffidavit in support of application under Rule 8 (3) of HP Administrative Tribunal Rules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solemnly affirm and declare as under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w:t>
      </w:r>
      <w:r>
        <w:t xml:space="preserve"> to 4 of the accompanying application are correct and true to the best of my knowledge.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therein</w:t>
      </w:r>
      <w:r>
        <w: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 of 2004 in OA No.: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8 (3) of HP Administrative Tribunal Ru</w:t>
      </w:r>
      <w:r>
        <w:t>les for vacation of interim orders dated _____ and releasing of due and admissible salary</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original applicant has obtained interi</w:t>
      </w:r>
      <w:r>
        <w:t xml:space="preserve">m orders from this Hon'ble Tribunal by suppression of material facts. There is neither balance of convenience in favour of the original applicant nor there is prima facie case in his favour.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_______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interest of justice demands that the int</w:t>
      </w:r>
      <w:r>
        <w:t xml:space="preserve">erim orders passed by this Hon'ble Tribunal on _____ may kindly be vacated. In case the interim order is allowed to continue, the </w:t>
      </w:r>
      <w:r>
        <w:lastRenderedPageBreak/>
        <w:t>respondent/applicant will suffer irreparable loss and injury, which cannot be compensated in terms of money. The respondent ap</w:t>
      </w:r>
      <w:r>
        <w:t>plicant is not getting any salary since _____ and is facing grave financial hardship.</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therefore, most humbly prayed that this application may kindly be allowed and the interim order passed by this Hon'ble Tribunal on _____ may kindly be vacated a</w:t>
      </w:r>
      <w:r>
        <w:t>nd the respondent department may kindly be directed to release due and admissible salary to the applicant/respondent in the interest of justice. Such other order may also be passed as deemed fit and proper in the facts and circumstances of the case.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w:t>
      </w:r>
      <w:r>
        <w:t xml:space="preserve">                                                                               Applicant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w:t>
      </w:r>
      <w:r>
        <w:t>A No. _____ of 2004 in OA No.: ________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solemnly affirm and declare as under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w:t>
      </w:r>
      <w:r>
        <w:t>plication has been prepared under my instructions.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5 of the accompanying application are correct and true to the best of my knowledge.</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w:t>
      </w:r>
      <w:r>
        <w:t>nd true and no part of it is false and nothing material has been concealed therein.</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OA No: ________ </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4" w:space="0" w:color="auto"/>
              <w:right w:val="single" w:sz="4" w:space="0" w:color="auto"/>
            </w:tcBorders>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260" w:type="dxa"/>
            <w:tcBorders>
              <w:top w:val="single" w:sz="8" w:space="0" w:color="auto"/>
              <w:left w:val="single" w:sz="4" w:space="0" w:color="auto"/>
              <w:bottom w:val="single" w:sz="4" w:space="0" w:color="auto"/>
              <w:right w:val="single" w:sz="4"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w:t>
            </w:r>
            <w:r>
              <w:t>f Documents</w:t>
            </w:r>
          </w:p>
        </w:tc>
        <w:tc>
          <w:tcPr>
            <w:tcW w:w="1260" w:type="dxa"/>
            <w:tcBorders>
              <w:top w:val="single" w:sz="8" w:space="0" w:color="auto"/>
              <w:left w:val="single" w:sz="4" w:space="0" w:color="auto"/>
              <w:bottom w:val="single" w:sz="4" w:space="0" w:color="auto"/>
              <w:right w:val="single" w:sz="8"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R-1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R-2</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R-3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R-4</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for Condonation</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for Vacation of Stay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260" w:type="dxa"/>
            <w:tcBorders>
              <w:top w:val="single" w:sz="4" w:space="0" w:color="auto"/>
              <w:left w:val="single" w:sz="4" w:space="0" w:color="auto"/>
              <w:bottom w:val="single" w:sz="8" w:space="0" w:color="auto"/>
              <w:right w:val="single" w:sz="4"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single" w:sz="4" w:space="0" w:color="auto"/>
              <w:left w:val="single" w:sz="4" w:space="0" w:color="auto"/>
              <w:bottom w:val="single" w:sz="8" w:space="0" w:color="auto"/>
              <w:right w:val="single" w:sz="8" w:space="0" w:color="auto"/>
            </w:tcBorders>
            <w:tcMar>
              <w:left w:w="108" w:type="dxa"/>
            </w:tcMar>
          </w:tcPr>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Replying Respondent No. _____</w:t>
      </w:r>
    </w:p>
    <w:p w:rsidR="00000000" w:rsidRDefault="00215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215235" w:rsidRDefault="00215235">
      <w:pPr>
        <w:pStyle w:val="Normal0"/>
        <w:rPr>
          <w:rFonts w:ascii="Times New Roman" w:eastAsia="Times New Roman" w:hAnsi="Times New Roman"/>
        </w:rPr>
      </w:pPr>
    </w:p>
    <w:sectPr w:rsidR="0021523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45546"/>
    <w:rsid w:val="00215235"/>
    <w:rsid w:val="0044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2017-01-04T12:43:00Z</dcterms:created>
  <dcterms:modified xsi:type="dcterms:W3CDTF">2017-01-04T12:43:00Z</dcterms:modified>
</cp:coreProperties>
</file>