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64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Hp State Administrative Tribunal At Shimla</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Reply on behalf of the respondent No. ________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Submissions/Objections: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present OA is not maintainabl</w:t>
      </w:r>
      <w:r>
        <w:t xml:space="preserve">e at all. ______The applicant has not joined all the necessary and proper parties. Therefore, the OA is bad for non-joinder of necessary parties.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applicant has concealed the material fact that the replying respondent has already joined on ____</w:t>
      </w:r>
      <w:r>
        <w:t xml:space="preserve"> at GPS ____ as ____ after being appointed. ____It is also submitted that the applicant has voluntarily offered to work gratis free as Water Carrier in GPS ____ wef ____ and this vests no legal or constitutional right in favour of the applicant to claim fo</w:t>
      </w:r>
      <w:r>
        <w:t>r his being appointed permanently. It is also pertinent to submit herewith that the applicant is a ____son of ____ and is possessing good landed property and other source of income. On the other hand the replying respondent is a ____destitute lady as her h</w:t>
      </w:r>
      <w:r>
        <w:t>usband is_____ and she is getting no financial help from ____ and has no other source of income. The replying respondent has _____ children to take care of. The appointment of the replying respondent is perfectly in consonance with the ____Rule 12 of the S</w:t>
      </w:r>
      <w:r>
        <w:t xml:space="preserve">cheme for appointment of the Part Time Water Carriers. The replying respondent also belongs to _____OBC.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principle of falsus uno falsus omnibus applies against the applicant.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applicant has got no indefeasible right in his favour</w:t>
      </w:r>
      <w:r>
        <w:t>.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applicant has no locus standi to file the present OA.</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_____That the OA is also bad for non-disclosure of better particulars. The particulars have been purposely concealed. The applicant has not come with clean hands and therefore, the p</w:t>
      </w:r>
      <w:r>
        <w:t>rinciple of suppressio veri suggestio falsi applies against the applicant. The applicant has purposely made mis-representation of facts. 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______That the applicant has not exhausted alternative remedies, which is mandatory requirement before coming </w:t>
      </w:r>
      <w:r>
        <w:t xml:space="preserve">before this Hon'ble Tribunal. The matter is not of urgent nature so as </w:t>
      </w:r>
      <w:r>
        <w:lastRenderedPageBreak/>
        <w:t>to approach this Hon'ble Tribunal without first exhausting the alternative remedies. No irrevocable or irreparable loss has been caused to the applicant neither any interim stay order w</w:t>
      </w:r>
      <w:r>
        <w:t xml:space="preserve">as involved. Therefore, the OA is premature and deserves to be dismissed on this account alone.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OA is hit by gross delay and laches and is not maintainable. 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OA is also not maintainable as all the applicants have different cau</w:t>
      </w:r>
      <w:r>
        <w:t>ses of action. Therefore, OA is bad for mis-joinder of cause of actions. 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That the selection and appointment of the applicant has been done by duly constituted selection committee in accordance with the rules governing the matter. No malafide has b</w:t>
      </w:r>
      <w:r>
        <w:t>een attributed to any of the member of the selection committee and as such there is no other ground available to the applicant to challenge the selection of the replying respondent. The applicant has taken chance to appear before the selection committee an</w:t>
      </w:r>
      <w:r>
        <w:t xml:space="preserve">d after failing to make it he cannot now approbate and reprobate.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without prejudice to above, ______. As per the Water Carrier Scheme the replying respondent scores marks as under viz-a-viz the applicant:-</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color w:val="FF0000"/>
        </w:rPr>
      </w:pP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S.No. Qualification Applicant Responden</w:t>
      </w:r>
      <w:r>
        <w:rPr>
          <w:b/>
          <w:color w:val="FF0000"/>
        </w:rPr>
        <w:t>t</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Distance __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(for __ KMs (For __ KMs)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Land Donation __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SC/ST/OBC __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Un-employment __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Marks in Viva 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Total Marks __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From foregoings, it is amply evident that the replying respondent has scored more marks than the applicant a</w:t>
      </w:r>
      <w:r>
        <w:t>nd has thus correctly been selected. 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Merits: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contents of this para of OA calls for no reply.</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this para of OA calls for no reply.</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this 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w:t>
      </w:r>
      <w:r>
        <w:t>contents of this para of OA are wrong and denied.</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5. That the contents of this para of OA are wrong and denied.</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contents of this para of OA are wrong and denied.</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contents of this sub-para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w:t>
      </w:r>
      <w:r>
        <w:t xml:space="preserve"> contents of this sub-para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contents of this sub-para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contents of this sub-para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contents of this sub-para of OA are wrong and</w:t>
      </w:r>
      <w:r>
        <w:t xml:space="preserve">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 contents of this sub-para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contents of this sub-para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That the contents of this sub-para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That the contents of this sub-</w:t>
      </w:r>
      <w:r>
        <w:t>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(j) That the contents of this sub-para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(k) That the contents of this sub-para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(l) That the contents of this sub-para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w:t>
      </w:r>
      <w:r>
        <w:t>e contents of this para of OA are wrong and denied. 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contents of this para of OA are wrong and denied. It is respectfully submitted that the applicant has obtained ex-parte interim orders by suppression of material facts and as such the inter</w:t>
      </w:r>
      <w:r>
        <w:t>im orders passed by this Hon'ble Tribunal deserves to be vacated and may kindly be vacated in the interest of justice with costs on the applicant. ______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contents of this para of OA are wrong and denied.</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That the contents of this para of OA</w:t>
      </w:r>
      <w:r>
        <w:t xml:space="preserve"> are wrong and denied.</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the contents of this para of OA are wrong and denied.</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That the contents of this para of OA are wrong and denied.</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Replying Respondent No. ______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HP ADMINISTRATIVE TRIBUNAL AT SHIMLA</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reply filed by the replying respondent No. ______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w:t>
      </w:r>
      <w:r>
        <w:t>reby solemnly affirm and declare as under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reply has been prepared under my instructions.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_____ of the Preliminary submission and paras 1 to 12 of the reply on merits are correct and true to the</w:t>
      </w:r>
      <w:r>
        <w:t xml:space="preserve"> best of my knowledge.</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true, no part of it is false and nothing material has been concealed therein.</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w:t>
      </w:r>
      <w:r>
        <w:rPr>
          <w:b/>
        </w:rPr>
        <w:t>RATIVE TRIBUNAL HP AT SHIMLA</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of 2004 in OA No.: ________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Applicants/Non-Applicants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8 (3) of HP Administrative Tribunal Rules for condonation of delay in filing of reply on behalf of the Repl</w:t>
      </w:r>
      <w:r>
        <w:t xml:space="preserve">ying Respondent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mentioned OA is filed in this Hon'ble Tribunal by the original applicants.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this Hon'ble Tribunal was pleased to grant time to file the reply to the above OA. The replying respondent/applican</w:t>
      </w:r>
      <w:r>
        <w:t>t could not file the reply within the stipulated period as the replying respondent had to collect certain records. The delay in filing of the reply is neither intentional nor willful.</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filing of reply is essential for adjudication of the matter in i</w:t>
      </w:r>
      <w:r>
        <w:t>nterest of justice. The replying respondent could not file the reply within the stipulated time.</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humbly prayed that the delay in filing of the reply may kindly be condoned and the reply may kindly be taken on record in the interes</w:t>
      </w:r>
      <w:r>
        <w:t>t of justice. Such other order may also be passed as deemed fit and proper in the facts and circumstances of the case.</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Replying Respondent No. __/Applicant</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HP AT SHIMLA</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of 2004 in OA No.: ________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Rule 8 (3) of HP Administrative Tribunal Rules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solemnly affirm and declare as under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accompanying application are correct and true to the best of my knowledge.</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and no part of it is false and nothing material has been concealed therein.</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w:t>
      </w:r>
      <w:r>
        <w:rPr>
          <w:b/>
        </w:rPr>
        <w:t xml:space="preserve"> TRIBUNAL AT SHIMLA</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OA No.: _______ </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260"/>
        <w:gridCol w:w="3060"/>
        <w:gridCol w:w="1260"/>
      </w:tblGrid>
      <w:tr w:rsidR="00000000">
        <w:tblPrEx>
          <w:tblCellMar>
            <w:top w:w="0" w:type="dxa"/>
            <w:bottom w:w="0" w:type="dxa"/>
          </w:tblCellMar>
        </w:tblPrEx>
        <w:trPr>
          <w:trHeight w:val="215"/>
        </w:trPr>
        <w:tc>
          <w:tcPr>
            <w:tcW w:w="1008" w:type="dxa"/>
            <w:tcBorders>
              <w:top w:val="single" w:sz="8" w:space="0" w:color="auto"/>
              <w:left w:val="single" w:sz="8" w:space="0" w:color="auto"/>
              <w:bottom w:val="single" w:sz="4" w:space="0" w:color="auto"/>
              <w:right w:val="single" w:sz="4" w:space="0" w:color="auto"/>
            </w:tcBorders>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260" w:type="dxa"/>
            <w:tcBorders>
              <w:top w:val="single" w:sz="8" w:space="0" w:color="auto"/>
              <w:left w:val="single" w:sz="4" w:space="0" w:color="auto"/>
              <w:bottom w:val="single" w:sz="4" w:space="0" w:color="auto"/>
              <w:right w:val="single" w:sz="4" w:space="0" w:color="auto"/>
            </w:tcBorders>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260" w:type="dxa"/>
            <w:tcBorders>
              <w:top w:val="single" w:sz="8" w:space="0" w:color="auto"/>
              <w:left w:val="single" w:sz="4" w:space="0" w:color="auto"/>
              <w:bottom w:val="single" w:sz="4" w:space="0" w:color="auto"/>
              <w:right w:val="single" w:sz="8" w:space="0" w:color="auto"/>
            </w:tcBorders>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Reply </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R-1 </w:t>
            </w:r>
          </w:p>
        </w:tc>
        <w:tc>
          <w:tcPr>
            <w:tcW w:w="30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R-2</w:t>
            </w:r>
          </w:p>
        </w:tc>
        <w:tc>
          <w:tcPr>
            <w:tcW w:w="30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R-3 </w:t>
            </w:r>
          </w:p>
        </w:tc>
        <w:tc>
          <w:tcPr>
            <w:tcW w:w="30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R-4</w:t>
            </w:r>
          </w:p>
        </w:tc>
        <w:tc>
          <w:tcPr>
            <w:tcW w:w="30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 for Condonation </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260" w:type="dxa"/>
            <w:tcBorders>
              <w:top w:val="single" w:sz="4" w:space="0" w:color="auto"/>
              <w:left w:val="single" w:sz="4" w:space="0" w:color="auto"/>
              <w:bottom w:val="single" w:sz="8" w:space="0" w:color="auto"/>
              <w:right w:val="single" w:sz="4" w:space="0" w:color="auto"/>
            </w:tcBorders>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w:t>
            </w:r>
            <w:r>
              <w:t>f Attorney</w:t>
            </w:r>
          </w:p>
        </w:tc>
        <w:tc>
          <w:tcPr>
            <w:tcW w:w="1260" w:type="dxa"/>
            <w:tcBorders>
              <w:top w:val="single" w:sz="4" w:space="0" w:color="auto"/>
              <w:left w:val="single" w:sz="4" w:space="0" w:color="auto"/>
              <w:bottom w:val="single" w:sz="8" w:space="0" w:color="auto"/>
              <w:right w:val="single" w:sz="8" w:space="0" w:color="auto"/>
            </w:tcBorders>
            <w:tcMar>
              <w:left w:w="108" w:type="dxa"/>
            </w:tcMar>
          </w:tcPr>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Replying Respondent No. _____</w:t>
      </w:r>
    </w:p>
    <w:p w:rsidR="00000000" w:rsidRDefault="00FC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FC3AB2" w:rsidRDefault="00FC3AB2">
      <w:pPr>
        <w:pStyle w:val="Normal0"/>
        <w:rPr>
          <w:rFonts w:ascii="Times New Roman" w:eastAsia="Times New Roman" w:hAnsi="Times New Roman"/>
        </w:rPr>
      </w:pPr>
    </w:p>
    <w:sectPr w:rsidR="00FC3AB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64FA1"/>
    <w:rsid w:val="00664FA1"/>
    <w:rsid w:val="00FC3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2017-01-04T12:44:00Z</dcterms:created>
  <dcterms:modified xsi:type="dcterms:W3CDTF">2017-01-04T12:44:00Z</dcterms:modified>
</cp:coreProperties>
</file>