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C7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Review Petition No.:______ of 2004 in OA No.: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Review Petition under section 22 (3) (f) of Administrative Tribunal Act</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this Hon'ble Tribunal was pleased to pass the following orders:-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petitione</w:t>
      </w:r>
      <w:r>
        <w:t>r seeks the review of the impugned order/judgment of this Hon'ble Tribunal on the following grounds amongst others, each one of which is without prejudice to and independent of others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respondent No. _____ has obtained the orders of this Hon</w:t>
      </w:r>
      <w:r>
        <w:t>'ble Tribunal by suppressing the material facts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while passing the above orders an error apparent has taken place at the face of the record in asmuch as 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It is therefore most respectfully prayed that the orders dated ____ be recalled and m</w:t>
      </w:r>
      <w:r>
        <w:t>odified to the extent of prayer. Such other orders be also passed in favour of the petitioner as deemed fit in as facts and circumstances of the case.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Petitioner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w:t>
      </w:r>
      <w:r>
        <w:t xml:space="preserve">                                                                         Through, Advocate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Review Petition No:______ of 2004 in OA No.: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Affidavit in support </w:t>
      </w:r>
      <w:r>
        <w:t>of Review Petition under Section 22 (3) (f) of the Administrative Tribunals Act 1985.</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I,______, do hereby solemnly, affirm and declare as under :-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Review Petition has been prepared under my instructions.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w:t>
      </w:r>
      <w:r>
        <w:t>aras 1 to _____ of the accompanying Review Petition are correct and true to the best of my knowledge.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w:t>
      </w:r>
      <w:r>
        <w:t>othing material has been concealed therein.</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Review Petition No.: ______ of 2004 in OA No: 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w:t>
            </w:r>
            <w:r>
              <w:t>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Review</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12</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HP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 of 2004 in Review Petition No.:____</w:t>
      </w:r>
      <w:r>
        <w:t>__ of 2004 in OA No.: 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under Rule 8 (3) of HP Administrative Tribunal Rules for condonation of delay in filing of Review Petition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R</w:t>
      </w:r>
      <w:r>
        <w:t>eview Petition is filed in this Hon'ble Tribunal by the Present 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there is a delay of _____ days in filing the present Review Petition due to the reasons that 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delay is neither intentional nor willful, but due to above go</w:t>
      </w:r>
      <w:r>
        <w:t>od, reasonable and sufficient grounds. The interest of justice demands that during the delay in filing the present Review Petition is condoned on the above good and sufficient reasons and the Review Petition is heard on merits.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w:t>
      </w:r>
      <w:r>
        <w:t>mbly prayed that this application may kindly be allowed and the delay in filing the Review Petition may kindly be condoned in the interest of justice. Such other order may also be passed as deemed fit and proper in the facts and circumstances of the case.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HP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w:t>
      </w:r>
      <w:r>
        <w:t>___ of 2004 in Review Petition No.:______ of 2004 in OA No.: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I,______, do hereby solemnly affirm and declare as under </w:t>
      </w:r>
      <w:r>
        <w:t>:-</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accompanying application are correct and true to the best of my knowledge.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w:t>
      </w:r>
      <w:r>
        <w:t>affidavit of mine is correct and true and no part of it is false and nothing material has been concealed therein.</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HP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Review Petition No</w:t>
      </w:r>
      <w:r>
        <w:t>.:______ of 2004 in OA No.: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8 (3) of HP Administrative Tribunal Rules for staying the operation of impugned judgment during the pendency of this Review Petition</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w:t>
      </w:r>
      <w:r>
        <w:t>above mentioned Review Petition has been filed in this Hon'ble Tribunal by the Petitioner.</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Review Petition and documents attached therewith it is evident that the Petitioner has prima facie a very good case in his favour and the balan</w:t>
      </w:r>
      <w:r>
        <w:t>ce of convenience is also in favour of the petitioner/applicant. _____. The interest of justice, therefore, demands that during the pendency of this Review petition the operation of Judgment of this Hon'ble Tribunal dated ______ is stayed. In case the oper</w:t>
      </w:r>
      <w:r>
        <w:t xml:space="preserve">ation is not stayed, the applicant will suffer irreparable loss and injury which cannot be compensated in terms of money.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therefore, most respectfully prayed that the this application may kindly be allowed and the operation of judgment dated ___</w:t>
      </w:r>
      <w:r>
        <w:t xml:space="preserve">__ may kindly be stayed during the pendency of this Review </w:t>
      </w:r>
      <w:r>
        <w:lastRenderedPageBreak/>
        <w:t>Petition in the interest of justice. Such other order may also be passed as deemed fit and proper in the facts and circumstances of the case.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HP AT SHIMLA</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No.:______ of 2004 in Review Petition No.:</w:t>
      </w:r>
      <w:r>
        <w:t>______ of 2004 in OA No.: ______</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under Rule 8 (3) of HP Administrative Tribunal Rules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I,______, do hereby solemnly affirm and declare as under :-</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w:t>
      </w:r>
      <w:r>
        <w:t>lication has been prepared under my instructions.</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3 of the accompanying application are correct and true to the best of my knowledge.</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w:t>
      </w:r>
      <w:r>
        <w:t>d true and no part of it is false and nothing material has been concealed therein.</w:t>
      </w:r>
    </w:p>
    <w:p w:rsidR="00000000" w:rsidRDefault="00877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877B3B" w:rsidRDefault="00877B3B">
      <w:pPr>
        <w:pStyle w:val="Normal0"/>
        <w:rPr>
          <w:rFonts w:ascii="Times New Roman" w:eastAsia="Times New Roman" w:hAnsi="Times New Roman"/>
        </w:rPr>
      </w:pPr>
    </w:p>
    <w:sectPr w:rsidR="00877B3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C7044"/>
    <w:rsid w:val="00877B3B"/>
    <w:rsid w:val="00DC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2017-01-04T10:24:00Z</dcterms:created>
  <dcterms:modified xsi:type="dcterms:W3CDTF">2017-01-04T10:24:00Z</dcterms:modified>
</cp:coreProperties>
</file>