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A0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910F35">
        <w:rPr>
          <w:b/>
        </w:rPr>
        <w:t>SL 3A</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Variation of nomination under sections 45ZE and 52 read with the section 56 of Banking Regulation Act, 1949 and Rule 4(7) of the Co-operative Banks (Nomination) Rules, 1985 by joint hirers in respect of safety locker</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We, ............(names and </w:t>
      </w:r>
      <w:r>
        <w:t xml:space="preserve">addresses) ..............cancel the nominations(s) made by us in </w:t>
      </w:r>
      <w:proofErr w:type="spellStart"/>
      <w:r>
        <w:t>favour</w:t>
      </w:r>
      <w:proofErr w:type="spellEnd"/>
      <w:r>
        <w:t xml:space="preserve"> of [names and address(</w:t>
      </w:r>
      <w:proofErr w:type="spellStart"/>
      <w:r>
        <w:t>es</w:t>
      </w:r>
      <w:proofErr w:type="spellEnd"/>
      <w:r>
        <w:t>)] .............and hereby nominate the following person (s) to whom in the event of the death of one or more of us, ..........(name and address of branch/offic</w:t>
      </w:r>
      <w:r>
        <w:t>e in which the locker is situated) ..............may give access to the locker and liberty to remove the contents of the locker, particulars whereof are given below, jointly with the survivor or survivors of us.</w:t>
      </w:r>
    </w:p>
    <w:tbl>
      <w:tblPr>
        <w:tblW w:w="0" w:type="auto"/>
        <w:tblInd w:w="91" w:type="dxa"/>
        <w:tblBorders>
          <w:top w:val="single" w:sz="6" w:space="0" w:color="auto"/>
          <w:left w:val="single" w:sz="6" w:space="0" w:color="auto"/>
          <w:bottom w:val="single" w:sz="6" w:space="0" w:color="auto"/>
          <w:right w:val="single" w:sz="6" w:space="0" w:color="auto"/>
          <w:insideV w:val="single" w:sz="3" w:space="0" w:color="auto"/>
        </w:tblBorders>
        <w:tblLayout w:type="fixed"/>
        <w:tblCellMar>
          <w:top w:w="105" w:type="dxa"/>
          <w:left w:w="91" w:type="dxa"/>
          <w:bottom w:w="105" w:type="dxa"/>
          <w:right w:w="91" w:type="dxa"/>
        </w:tblCellMar>
        <w:tblLook w:val="0000"/>
      </w:tblPr>
      <w:tblGrid>
        <w:gridCol w:w="1574"/>
        <w:gridCol w:w="1668"/>
        <w:gridCol w:w="1567"/>
        <w:gridCol w:w="1190"/>
        <w:gridCol w:w="1190"/>
        <w:gridCol w:w="1468"/>
        <w:gridCol w:w="913"/>
      </w:tblGrid>
      <w:tr w:rsidR="00000000">
        <w:tc>
          <w:tcPr>
            <w:tcW w:w="4809" w:type="dxa"/>
            <w:gridSpan w:val="3"/>
            <w:tcBorders>
              <w:top w:val="single" w:sz="6" w:space="0" w:color="auto"/>
              <w:left w:val="single" w:sz="6"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Locker</w:t>
            </w:r>
          </w:p>
        </w:tc>
        <w:tc>
          <w:tcPr>
            <w:tcW w:w="4761" w:type="dxa"/>
            <w:gridSpan w:val="4"/>
            <w:tcBorders>
              <w:top w:val="single" w:sz="6" w:space="0" w:color="auto"/>
              <w:left w:val="single" w:sz="3" w:space="0" w:color="auto"/>
              <w:bottom w:val="single" w:sz="6" w:space="0" w:color="auto"/>
              <w:right w:val="single" w:sz="6"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Nominee</w:t>
            </w:r>
          </w:p>
        </w:tc>
      </w:tr>
      <w:tr w:rsidR="00000000">
        <w:tblPrEx>
          <w:tblBorders>
            <w:insideH w:val="single" w:sz="3" w:space="0" w:color="auto"/>
          </w:tblBorders>
        </w:tblPrEx>
        <w:tc>
          <w:tcPr>
            <w:tcW w:w="1574" w:type="dxa"/>
            <w:tcBorders>
              <w:top w:val="single" w:sz="6" w:space="0" w:color="auto"/>
              <w:left w:val="single" w:sz="6"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Nature of </w:t>
            </w:r>
          </w:p>
        </w:tc>
        <w:tc>
          <w:tcPr>
            <w:tcW w:w="1668" w:type="dxa"/>
            <w:tcBorders>
              <w:top w:val="single" w:sz="6" w:space="0" w:color="auto"/>
              <w:left w:val="single" w:sz="3"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Distinguishing ma</w:t>
            </w:r>
            <w:r>
              <w:t>rk or No.</w:t>
            </w:r>
          </w:p>
        </w:tc>
        <w:tc>
          <w:tcPr>
            <w:tcW w:w="1567" w:type="dxa"/>
            <w:tcBorders>
              <w:top w:val="single" w:sz="6" w:space="0" w:color="auto"/>
              <w:left w:val="single" w:sz="3"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Additional details if any</w:t>
            </w:r>
          </w:p>
        </w:tc>
        <w:tc>
          <w:tcPr>
            <w:tcW w:w="1190" w:type="dxa"/>
            <w:tcBorders>
              <w:top w:val="single" w:sz="6" w:space="0" w:color="auto"/>
              <w:left w:val="single" w:sz="3"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Name </w:t>
            </w:r>
          </w:p>
        </w:tc>
        <w:tc>
          <w:tcPr>
            <w:tcW w:w="1190" w:type="dxa"/>
            <w:tcBorders>
              <w:top w:val="single" w:sz="6" w:space="0" w:color="auto"/>
              <w:left w:val="single" w:sz="3"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Address </w:t>
            </w:r>
          </w:p>
        </w:tc>
        <w:tc>
          <w:tcPr>
            <w:tcW w:w="1468" w:type="dxa"/>
            <w:tcBorders>
              <w:top w:val="single" w:sz="6" w:space="0" w:color="auto"/>
              <w:left w:val="single" w:sz="3" w:space="0" w:color="auto"/>
              <w:bottom w:val="single" w:sz="3"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Relationship with hirer, if any</w:t>
            </w:r>
          </w:p>
        </w:tc>
        <w:tc>
          <w:tcPr>
            <w:tcW w:w="913" w:type="dxa"/>
            <w:tcBorders>
              <w:top w:val="single" w:sz="6" w:space="0" w:color="auto"/>
              <w:left w:val="single" w:sz="3" w:space="0" w:color="auto"/>
              <w:bottom w:val="single" w:sz="3" w:space="0" w:color="auto"/>
              <w:right w:val="single" w:sz="6"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Age</w:t>
            </w:r>
          </w:p>
        </w:tc>
      </w:tr>
      <w:tr w:rsidR="00000000">
        <w:tblPrEx>
          <w:tblBorders>
            <w:insideH w:val="single" w:sz="3" w:space="0" w:color="auto"/>
          </w:tblBorders>
        </w:tblPrEx>
        <w:tc>
          <w:tcPr>
            <w:tcW w:w="1574" w:type="dxa"/>
            <w:tcBorders>
              <w:top w:val="single" w:sz="3" w:space="0" w:color="auto"/>
              <w:left w:val="single" w:sz="6"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668" w:type="dxa"/>
            <w:tcBorders>
              <w:top w:val="single" w:sz="3" w:space="0" w:color="auto"/>
              <w:left w:val="single" w:sz="3"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567" w:type="dxa"/>
            <w:tcBorders>
              <w:top w:val="single" w:sz="3" w:space="0" w:color="auto"/>
              <w:left w:val="single" w:sz="3"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190" w:type="dxa"/>
            <w:tcBorders>
              <w:top w:val="single" w:sz="3" w:space="0" w:color="auto"/>
              <w:left w:val="single" w:sz="3"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190" w:type="dxa"/>
            <w:tcBorders>
              <w:top w:val="single" w:sz="3" w:space="0" w:color="auto"/>
              <w:left w:val="single" w:sz="3"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68" w:type="dxa"/>
            <w:tcBorders>
              <w:top w:val="single" w:sz="3" w:space="0" w:color="auto"/>
              <w:left w:val="single" w:sz="3" w:space="0" w:color="auto"/>
              <w:bottom w:val="single" w:sz="6" w:space="0" w:color="auto"/>
              <w:right w:val="single" w:sz="3"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913" w:type="dxa"/>
            <w:tcBorders>
              <w:top w:val="single" w:sz="3" w:space="0" w:color="auto"/>
              <w:left w:val="single" w:sz="3" w:space="0" w:color="auto"/>
              <w:bottom w:val="single" w:sz="6" w:space="0" w:color="auto"/>
              <w:right w:val="single" w:sz="6" w:space="0" w:color="auto"/>
            </w:tcBorders>
          </w:tcPr>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Name(s) signature(s) and </w:t>
      </w:r>
      <w:proofErr w:type="gramStart"/>
      <w:r>
        <w:t>address(</w:t>
      </w:r>
      <w:proofErr w:type="spellStart"/>
      <w:proofErr w:type="gramEnd"/>
      <w:r>
        <w:t>es</w:t>
      </w:r>
      <w:proofErr w:type="spellEnd"/>
      <w:r>
        <w:t>) * Signature/Thumb impression</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of</w:t>
      </w:r>
      <w:proofErr w:type="gramEnd"/>
      <w:r>
        <w:t xml:space="preserve"> witness(</w:t>
      </w:r>
      <w:proofErr w:type="spellStart"/>
      <w:r>
        <w:t>es</w:t>
      </w:r>
      <w:proofErr w:type="spellEnd"/>
      <w:r>
        <w:t>)+ of hirers</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Where the locker is hired solely in the name o</w:t>
      </w:r>
      <w:r>
        <w:t>f a minor, the nomination should be signed by a person lawfully entitled to act on behalf of the minor.</w:t>
      </w:r>
    </w:p>
    <w:p w:rsidR="00000000" w:rsidRDefault="0091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Thumb impression shall be attested by two witnesses.</w:t>
      </w:r>
    </w:p>
    <w:p w:rsidR="00910F35" w:rsidRDefault="00910F35">
      <w:pPr>
        <w:pStyle w:val="Normal0"/>
        <w:rPr>
          <w:rFonts w:ascii="Times New Roman" w:eastAsia="Times New Roman" w:hAnsi="Times New Roman"/>
        </w:rPr>
      </w:pPr>
    </w:p>
    <w:sectPr w:rsidR="00910F3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A052B"/>
    <w:rsid w:val="005A052B"/>
    <w:rsid w:val="00910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2017-01-13T11:00:00Z</dcterms:created>
  <dcterms:modified xsi:type="dcterms:W3CDTF">2017-01-13T11:00:00Z</dcterms:modified>
</cp:coreProperties>
</file>