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2F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Writ Of Habeas Corpus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THE HON’BLE SUPREME COURT OF INDIA, NEW DELHI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(Original Criminal Jurisdiction)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Writ Petition No_________of _________20 _________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 _________ aged about _________ son of __________________., resident _________ Petitioner;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Versus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1</w:t>
      </w:r>
      <w:r>
        <w:t>. Additional Secretary, Ministry of Finance,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Government of_________. 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2. The Superintendent, _________ Jail _________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3. The State of_________ Respondents.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PETITION FOR THE ISSUE OF WRIT OF HABEAS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CORPUS UNDER ARTICLE 32 OF THE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CONSTITUTION OF INDIA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Hon’ble the Chief Justice and his companion Judges of the Court aforesaid.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humble petition of the abovenamed Petitioner most respectfully sheweth: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That the petitioner is a resident of _________. and he was living peacefully at his residence at t</w:t>
      </w:r>
      <w:r>
        <w:t>he place aforesaid.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2. That on _________. Respondent No. 1 made an order under Section 3 of the Conservation of Foreign Exchange and Prevention of Smuggling Activities Act, 1974 by which he directed that the Petitioner shall be arrested and detained for a </w:t>
      </w:r>
      <w:r>
        <w:t>period of three months. A copy of the order is annexed herewith as Annexure ‘‘A’’.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the Petitioner was arrested the same day and was detained in _________Jail. The grounds of detention were not supplied to the petitioner on that day. The grounds wer</w:t>
      </w:r>
      <w:r>
        <w:t>e actually supplied on_________. A copy of the grounds supplied is annexed herewith as Annexure ‘‘B’’.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That on _________. the Petitioner submitted a representation against his detention through Respondent No. 2 but the same was considered by the Advisor</w:t>
      </w:r>
      <w:r>
        <w:t>y Board after one month and was rejected on _________. . . 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5. That the grounds of detention supplied to the Petitioner were in English which language the Petitioner does not know.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That the orders of detention of the Petitioner are illegal, improper an</w:t>
      </w:r>
      <w:r>
        <w:t>d without jurisdiction on the following: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GROUNDS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Because the Conservation of Foreign Exchange and Prevention of Smuggling Activities Act, 1974, is unconstitutional and void as it is beyond the legislative competence of Parliament.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Because the order h</w:t>
      </w:r>
      <w:r>
        <w:t>as been passed by an officer not duly authorised.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Because the grounds were supplied after undue delay.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Because the grounds are in English which language the Petitioner does not know and this has prevented him from making an effective representation.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Because the grounds are irrelevant to the object of the Act.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Because the grounds are vague.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Because there was undue delay in the disposal of the representation submitted by the petitioner.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Wherefore it is respectfully prayed that this Hon’ble Cour</w:t>
      </w:r>
      <w:r>
        <w:t>t may be pleased to issue a writ in the nature of Habeas Corpus to the opposite parties quashing the order of detention and directing that the Petitioner be set at liberty forthwith.</w:t>
      </w:r>
    </w:p>
    <w:p w:rsidR="00000000" w:rsidRDefault="00FD2F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Date _________                                                           </w:t>
      </w:r>
      <w:r>
        <w:t xml:space="preserve">       Advocate for the Petitioner.</w:t>
      </w:r>
    </w:p>
    <w:p w:rsidR="00FD2F5E" w:rsidRDefault="00FD2F5E">
      <w:pPr>
        <w:pStyle w:val="Normal0"/>
        <w:rPr>
          <w:rFonts w:ascii="Times New Roman" w:eastAsia="Times New Roman" w:hAnsi="Times New Roman"/>
        </w:rPr>
      </w:pPr>
    </w:p>
    <w:sectPr w:rsidR="00FD2F5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02F9A"/>
    <w:rsid w:val="00E02F9A"/>
    <w:rsid w:val="00FD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2017-01-05T06:46:00Z</dcterms:created>
  <dcterms:modified xsi:type="dcterms:W3CDTF">2017-01-05T06:46:00Z</dcterms:modified>
</cp:coreProperties>
</file>